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tbl>
      <w:tblPr>
        <w:tblW w:w="663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6"/>
      </w:tblGrid>
      <w:tr w:rsidR="00FC1E60" w:rsidRPr="00FC1E60" w:rsidTr="00FC1E60">
        <w:trPr>
          <w:trHeight w:val="2338"/>
          <w:jc w:val="center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CB59CA" w:rsidRDefault="00CB59CA" w:rsidP="00FC1E60">
            <w:pPr>
              <w:spacing w:before="0" w:after="0" w:line="570" w:lineRule="atLeast"/>
              <w:jc w:val="center"/>
              <w:rPr>
                <w:rFonts w:ascii="함초롬돋움" w:eastAsia="함초롬돋움" w:hAnsi="굴림" w:cs="굴림"/>
                <w:b/>
                <w:bCs/>
                <w:color w:val="000000"/>
                <w:kern w:val="0"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함초롬돋움" w:eastAsia="함초롬돋움" w:hAnsi="굴림" w:cs="굴림" w:hint="eastAsia"/>
                <w:b/>
                <w:bCs/>
                <w:color w:val="000000"/>
                <w:kern w:val="0"/>
                <w:sz w:val="36"/>
                <w:szCs w:val="36"/>
                <w:lang w:val="en-US"/>
              </w:rPr>
              <w:t>협력사</w:t>
            </w:r>
            <w:proofErr w:type="spellEnd"/>
          </w:p>
          <w:p w:rsidR="00FC1E60" w:rsidRPr="00FC1E60" w:rsidRDefault="00FC1E60" w:rsidP="00240774">
            <w:pPr>
              <w:spacing w:before="0" w:after="0" w:line="570" w:lineRule="atLeast"/>
              <w:jc w:val="center"/>
              <w:rPr>
                <w:rFonts w:ascii="함초롬돋움" w:eastAsia="함초롬돋움" w:hAnsi="굴림" w:cs="굴림"/>
                <w:color w:val="000000"/>
                <w:kern w:val="0"/>
                <w:sz w:val="36"/>
                <w:szCs w:val="36"/>
                <w:lang w:val="en-US"/>
              </w:rPr>
            </w:pPr>
            <w:r w:rsidRPr="00FC1E60">
              <w:rPr>
                <w:rFonts w:ascii="함초롬돋움" w:eastAsia="함초롬돋움" w:hAnsi="굴림" w:cs="굴림" w:hint="eastAsia"/>
                <w:b/>
                <w:bCs/>
                <w:color w:val="000000"/>
                <w:kern w:val="0"/>
                <w:sz w:val="36"/>
                <w:szCs w:val="36"/>
                <w:lang w:val="en-US"/>
              </w:rPr>
              <w:t xml:space="preserve">윤리헌장 및 </w:t>
            </w:r>
            <w:r w:rsidR="00A76801">
              <w:rPr>
                <w:rFonts w:ascii="함초롬돋움" w:eastAsia="함초롬돋움" w:hAnsi="굴림" w:cs="굴림" w:hint="eastAsia"/>
                <w:b/>
                <w:bCs/>
                <w:color w:val="000000"/>
                <w:kern w:val="0"/>
                <w:sz w:val="36"/>
                <w:szCs w:val="36"/>
                <w:lang w:val="en-US"/>
              </w:rPr>
              <w:t>ESG</w:t>
            </w:r>
            <w:r w:rsidR="007D6468">
              <w:rPr>
                <w:rFonts w:ascii="함초롬돋움" w:eastAsia="함초롬돋움" w:hAnsi="굴림" w:cs="굴림" w:hint="eastAsia"/>
                <w:b/>
                <w:bCs/>
                <w:color w:val="000000"/>
                <w:kern w:val="0"/>
                <w:sz w:val="36"/>
                <w:szCs w:val="36"/>
                <w:lang w:val="en-US"/>
              </w:rPr>
              <w:t>행동규범</w:t>
            </w:r>
          </w:p>
        </w:tc>
      </w:tr>
    </w:tbl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464CEF" w:rsidRPr="00FC1E60" w:rsidRDefault="00464CEF" w:rsidP="00464CEF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tbl>
      <w:tblPr>
        <w:tblW w:w="4340" w:type="dxa"/>
        <w:jc w:val="center"/>
        <w:tblInd w:w="9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0"/>
        <w:gridCol w:w="2680"/>
      </w:tblGrid>
      <w:tr w:rsidR="00464CEF" w:rsidRPr="00BE6CDB" w:rsidTr="00464CEF">
        <w:trPr>
          <w:trHeight w:val="330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64CEF" w:rsidRPr="00BE6CDB" w:rsidRDefault="00464CEF" w:rsidP="008A3543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문서관리번호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CEF" w:rsidRPr="00BE6CDB" w:rsidRDefault="00464CEF" w:rsidP="008A3543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</w:p>
        </w:tc>
      </w:tr>
      <w:tr w:rsidR="00464CEF" w:rsidRPr="00BE6CDB" w:rsidTr="00464CEF">
        <w:trPr>
          <w:trHeight w:val="33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64CEF" w:rsidRPr="00BE6CDB" w:rsidRDefault="00464CEF" w:rsidP="008A3543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최종수정일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CEF" w:rsidRPr="00BE6CDB" w:rsidRDefault="00464CEF" w:rsidP="008A3543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</w:p>
        </w:tc>
      </w:tr>
      <w:tr w:rsidR="00464CEF" w:rsidRPr="00BE6CDB" w:rsidTr="00464CEF">
        <w:trPr>
          <w:trHeight w:val="33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64CEF" w:rsidRPr="00BE6CDB" w:rsidRDefault="00464CEF" w:rsidP="008A3543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문서 관리부서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CEF" w:rsidRPr="00BE6CDB" w:rsidRDefault="00464CEF" w:rsidP="008A3543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</w:p>
        </w:tc>
      </w:tr>
    </w:tbl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92641" w:rsidRPr="00925B58" w:rsidRDefault="00F92641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92641" w:rsidRDefault="00F92641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92641" w:rsidRPr="00FC1E60" w:rsidRDefault="00F92641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  <w:r w:rsidRPr="00FC1E60">
        <w:rPr>
          <w:rFonts w:ascii="함초롬돋움" w:eastAsia="함초롬돋움" w:hAnsi="굴림" w:cs="굴림" w:hint="eastAsia"/>
          <w:b/>
          <w:bCs/>
          <w:color w:val="000000"/>
          <w:kern w:val="0"/>
          <w:sz w:val="36"/>
          <w:szCs w:val="36"/>
          <w:lang w:val="en-US"/>
        </w:rPr>
        <w:t>(주)</w:t>
      </w:r>
      <w:r w:rsidR="00D56D01">
        <w:rPr>
          <w:rFonts w:ascii="함초롬돋움" w:eastAsia="함초롬돋움" w:hAnsi="굴림" w:cs="굴림" w:hint="eastAsia"/>
          <w:b/>
          <w:bCs/>
          <w:color w:val="000000"/>
          <w:kern w:val="0"/>
          <w:sz w:val="36"/>
          <w:szCs w:val="36"/>
          <w:lang w:val="en-US"/>
        </w:rPr>
        <w:t xml:space="preserve"> A사</w:t>
      </w:r>
      <w:r w:rsidRPr="00FC1E60">
        <w:rPr>
          <w:rFonts w:ascii="함초롬돋움" w:eastAsia="함초롬돋움" w:hAnsi="굴림" w:cs="굴림" w:hint="eastAsia"/>
          <w:color w:val="000000"/>
          <w:kern w:val="0"/>
          <w:sz w:val="36"/>
          <w:szCs w:val="36"/>
          <w:lang w:val="en-US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480" w:lineRule="atLeast"/>
        <w:ind w:left="880"/>
        <w:jc w:val="both"/>
        <w:rPr>
          <w:rFonts w:asciiTheme="minorEastAsia" w:eastAsiaTheme="minorEastAsia" w:hAnsiTheme="minorEastAsia"/>
          <w:color w:val="000000"/>
          <w:sz w:val="30"/>
          <w:szCs w:val="30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30"/>
          <w:szCs w:val="30"/>
        </w:rPr>
        <w:lastRenderedPageBreak/>
        <w:t>1. 개요</w:t>
      </w:r>
      <w:r w:rsidRPr="009C026E">
        <w:rPr>
          <w:rFonts w:asciiTheme="minorEastAsia" w:eastAsiaTheme="minorEastAsia" w:hAnsiTheme="minorEastAsia" w:hint="eastAsia"/>
          <w:color w:val="000000"/>
          <w:sz w:val="30"/>
          <w:szCs w:val="30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480" w:lineRule="atLeast"/>
        <w:ind w:left="880"/>
        <w:jc w:val="both"/>
        <w:rPr>
          <w:rFonts w:asciiTheme="minorEastAsia" w:eastAsiaTheme="minorEastAsia" w:hAnsiTheme="minorEastAsia"/>
          <w:color w:val="000000"/>
          <w:sz w:val="30"/>
          <w:szCs w:val="30"/>
        </w:rPr>
      </w:pPr>
    </w:p>
    <w:p w:rsidR="009C026E" w:rsidRDefault="009C026E" w:rsidP="00A27FD1">
      <w:pPr>
        <w:pStyle w:val="a7"/>
        <w:numPr>
          <w:ilvl w:val="0"/>
          <w:numId w:val="10"/>
        </w:numPr>
        <w:spacing w:before="0" w:beforeAutospacing="0" w:after="0" w:afterAutospacing="0" w:line="450" w:lineRule="atLeast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제정목적</w:t>
      </w:r>
      <w:r w:rsidRPr="009C026E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A27FD1" w:rsidRPr="009C026E" w:rsidRDefault="00A27FD1" w:rsidP="00A27FD1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</w:p>
    <w:p w:rsidR="009C026E" w:rsidRDefault="001243A3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/>
          <w:color w:val="000000"/>
        </w:rPr>
        <w:t>㈜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대흥알앤티</w:t>
      </w:r>
      <w:r w:rsidRPr="001243A3">
        <w:rPr>
          <w:rFonts w:asciiTheme="minorEastAsia" w:eastAsiaTheme="minorEastAsia" w:hAnsiTheme="minorEastAsia" w:hint="eastAsia"/>
          <w:color w:val="000000"/>
        </w:rPr>
        <w:t>는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윤리적이며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지속가능한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공급망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구축을 위해 본 행동규범을 제정하였으며, 본 행동규범은 </w:t>
      </w:r>
      <w:r>
        <w:rPr>
          <w:rFonts w:asciiTheme="minorEastAsia" w:eastAsiaTheme="minorEastAsia" w:hAnsiTheme="minorEastAsia"/>
          <w:color w:val="000000"/>
        </w:rPr>
        <w:t>㈜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대흥알앤티</w:t>
      </w:r>
      <w:r w:rsidRPr="001243A3">
        <w:rPr>
          <w:rFonts w:asciiTheme="minorEastAsia" w:eastAsiaTheme="minorEastAsia" w:hAnsiTheme="minorEastAsia"/>
          <w:color w:val="000000"/>
        </w:rPr>
        <w:t>에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재화와 용역을 제공하거나, 기타 거래를 위해 계약을 체결한 국내외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>(이하 “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”)에게 기업경영 활동에 적용되는 법령(부패, 경제제재, 강제노동, 안전/보건 및 공정거래 관련 법령을 포함하되 이에 한정되지 않음)을 철저히 준수함과 동시에, 윤리, 환경, 노동/인권, 안전/보건, 경영시스템 분야에서 최선의 운영관행을 갖추도록 요구하고 있습니다. </w:t>
      </w:r>
      <w:r w:rsidR="00070FBE">
        <w:rPr>
          <w:rFonts w:asciiTheme="minorEastAsia" w:eastAsiaTheme="minorEastAsia" w:hAnsiTheme="minorEastAsia"/>
          <w:color w:val="000000"/>
        </w:rPr>
        <w:t>㈜</w:t>
      </w:r>
      <w:proofErr w:type="spellStart"/>
      <w:r w:rsidR="00070FBE">
        <w:rPr>
          <w:rFonts w:asciiTheme="minorEastAsia" w:eastAsiaTheme="minorEastAsia" w:hAnsiTheme="minorEastAsia" w:hint="eastAsia"/>
          <w:color w:val="000000"/>
        </w:rPr>
        <w:t>대흥알앤티</w:t>
      </w:r>
      <w:r w:rsidRPr="001243A3">
        <w:rPr>
          <w:rFonts w:asciiTheme="minorEastAsia" w:eastAsiaTheme="minorEastAsia" w:hAnsiTheme="minorEastAsia"/>
          <w:color w:val="000000"/>
        </w:rPr>
        <w:t>는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협력사를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포함한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공급망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전반이 본 행동규범을 준수하여 사회로부터 더욱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존경받는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기업으로 성장할 뿐만 아니라, 상호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동반성장할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수 있는 기회가 되기를 기대합니다.</w:t>
      </w:r>
    </w:p>
    <w:p w:rsidR="00B10F97" w:rsidRPr="009C026E" w:rsidRDefault="001243A3" w:rsidP="00B10F97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1243A3">
        <w:rPr>
          <w:rFonts w:asciiTheme="minorEastAsia" w:eastAsiaTheme="minorEastAsia" w:hAnsiTheme="minorEastAsia" w:hint="eastAsia"/>
          <w:color w:val="000000"/>
        </w:rPr>
        <w:t>본</w:t>
      </w:r>
      <w:r w:rsidRPr="001243A3">
        <w:rPr>
          <w:rFonts w:asciiTheme="minorEastAsia" w:eastAsiaTheme="minorEastAsia" w:hAnsiTheme="minorEastAsia"/>
          <w:color w:val="000000"/>
        </w:rPr>
        <w:t xml:space="preserve"> 행동규범은 </w:t>
      </w:r>
      <w:r w:rsidR="00A27FD1" w:rsidRPr="0065299D">
        <w:rPr>
          <w:rFonts w:asciiTheme="minorEastAsia" w:eastAsiaTheme="minorEastAsia" w:hAnsiTheme="minorEastAsia" w:hint="eastAsia"/>
          <w:color w:val="000000"/>
        </w:rPr>
        <w:t>ESG 관련 이니셔티브를 기초로 작성되었으며,</w:t>
      </w:r>
      <w:r w:rsidRPr="001243A3">
        <w:rPr>
          <w:rFonts w:asciiTheme="minorEastAsia" w:eastAsiaTheme="minorEastAsia" w:hAnsiTheme="minorEastAsia"/>
          <w:color w:val="000000"/>
        </w:rPr>
        <w:t xml:space="preserve"> EU 기업 지속가능성 실사지침 등 인권 및 환경에 관한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공급망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관계법령, ESG 관련 지침 등 최근 글로벌 동향을 반영하였습니다. </w:t>
      </w:r>
      <w:r w:rsidR="00B10F97">
        <w:rPr>
          <w:rFonts w:asciiTheme="minorEastAsia" w:eastAsiaTheme="minorEastAsia" w:hAnsiTheme="minorEastAsia" w:hint="eastAsia"/>
          <w:color w:val="000000"/>
        </w:rPr>
        <w:t>또 한, 본 규범은 유엔글로벌콤팩트(UNGC) 원칙을 지지하며 여타 ESG/CSR 관련 원칙을 준수하는 것을 목적으로 한다.</w:t>
      </w:r>
    </w:p>
    <w:p w:rsidR="001243A3" w:rsidRDefault="001243A3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1243A3">
        <w:rPr>
          <w:rFonts w:asciiTheme="minorEastAsia" w:eastAsiaTheme="minorEastAsia" w:hAnsiTheme="minorEastAsia"/>
          <w:color w:val="000000"/>
        </w:rPr>
        <w:t>다만, 본 행동규범에</w:t>
      </w:r>
      <w:r w:rsidRPr="001243A3">
        <w:rPr>
          <w:rFonts w:asciiTheme="minorEastAsia" w:eastAsiaTheme="minorEastAsia" w:hAnsiTheme="minorEastAsia" w:hint="eastAsia"/>
          <w:color w:val="000000"/>
        </w:rPr>
        <w:t>서</w:t>
      </w:r>
      <w:r w:rsidRPr="001243A3">
        <w:rPr>
          <w:rFonts w:asciiTheme="minorEastAsia" w:eastAsiaTheme="minorEastAsia" w:hAnsiTheme="minorEastAsia"/>
          <w:color w:val="000000"/>
        </w:rPr>
        <w:t xml:space="preserve"> 권장 및 요구하고 있는 행위가 해당 국가의 법령과 모순되는 경우에는 해당 국가의 법령을 우선하여 적용하며, 본 행동규범은 추후 국내외 산업계 추이 및 업계 동향에 맞추어 변경될 수 있습니다.</w:t>
      </w:r>
    </w:p>
    <w:p w:rsidR="001243A3" w:rsidRDefault="001243A3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1243A3" w:rsidRPr="009C026E" w:rsidRDefault="001243A3" w:rsidP="001243A3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</w:t>
      </w:r>
      <w:r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2</w:t>
      </w:r>
      <w:r w:rsidRPr="009C026E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행동규범 대상</w:t>
      </w:r>
      <w:r w:rsidRPr="009C026E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1243A3" w:rsidRDefault="001243A3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1243A3" w:rsidRDefault="001243A3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proofErr w:type="spellStart"/>
      <w:r w:rsidRPr="001243A3">
        <w:rPr>
          <w:rFonts w:asciiTheme="minorEastAsia" w:eastAsiaTheme="minorEastAsia" w:hAnsiTheme="minorEastAsia" w:hint="eastAsia"/>
          <w:color w:val="000000"/>
        </w:rPr>
        <w:t>협력사는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본 행동규범을 준수해야 합니다. 본 행동규범의 적용 대상인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협력사는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거래업체(하위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) 등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공급망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전반이 본 행동규범에서 제시하는 사항을 준수하도록 권고해야 합니다.</w:t>
      </w:r>
    </w:p>
    <w:p w:rsidR="001243A3" w:rsidRDefault="001243A3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594318" w:rsidRDefault="00594318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594318" w:rsidRPr="009C026E" w:rsidRDefault="00594318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Default="009C026E" w:rsidP="009C026E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</w:t>
      </w:r>
      <w:r w:rsidR="003E55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3</w:t>
      </w:r>
      <w:r w:rsidRPr="009C026E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) 적용범위</w:t>
      </w:r>
      <w:r w:rsidRPr="009C026E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594318" w:rsidRPr="009C026E" w:rsidRDefault="00594318" w:rsidP="009C026E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</w:p>
    <w:p w:rsidR="009C026E" w:rsidRDefault="00070FB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/>
          <w:color w:val="000000"/>
        </w:rPr>
        <w:lastRenderedPageBreak/>
        <w:t>㈜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대흥알앤티</w:t>
      </w:r>
      <w:r w:rsidR="001243A3" w:rsidRPr="001243A3">
        <w:rPr>
          <w:rFonts w:asciiTheme="minorEastAsia" w:eastAsiaTheme="minorEastAsia" w:hAnsiTheme="minorEastAsia" w:hint="eastAsia"/>
          <w:color w:val="000000"/>
        </w:rPr>
        <w:t>의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협력사는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경영의사결정 및 사업운영과정에 있어 본 </w:t>
      </w:r>
      <w:r w:rsidR="002C0989">
        <w:rPr>
          <w:rFonts w:asciiTheme="minorEastAsia" w:eastAsiaTheme="minorEastAsia" w:hAnsiTheme="minorEastAsia"/>
          <w:color w:val="000000"/>
        </w:rPr>
        <w:t>행동</w:t>
      </w:r>
      <w:r w:rsidR="002C0989">
        <w:rPr>
          <w:rFonts w:asciiTheme="minorEastAsia" w:eastAsiaTheme="minorEastAsia" w:hAnsiTheme="minorEastAsia" w:hint="eastAsia"/>
          <w:color w:val="000000"/>
        </w:rPr>
        <w:t>규범</w:t>
      </w:r>
      <w:r w:rsidR="001243A3" w:rsidRPr="001243A3">
        <w:rPr>
          <w:rFonts w:asciiTheme="minorEastAsia" w:eastAsiaTheme="minorEastAsia" w:hAnsiTheme="minorEastAsia"/>
          <w:color w:val="000000"/>
        </w:rPr>
        <w:t xml:space="preserve">이 제시하는 사항을 고려해야 합니다. </w:t>
      </w:r>
      <w:r>
        <w:rPr>
          <w:rFonts w:asciiTheme="minorEastAsia" w:eastAsiaTheme="minorEastAsia" w:hAnsiTheme="minorEastAsia"/>
          <w:color w:val="000000"/>
        </w:rPr>
        <w:t>㈜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대흥알앤티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및 </w:t>
      </w:r>
      <w:r>
        <w:rPr>
          <w:rFonts w:asciiTheme="minorEastAsia" w:eastAsiaTheme="minorEastAsia" w:hAnsiTheme="minorEastAsia"/>
          <w:color w:val="000000"/>
        </w:rPr>
        <w:t>㈜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대흥알앤티</w:t>
      </w:r>
      <w:r w:rsidR="001243A3" w:rsidRPr="001243A3">
        <w:rPr>
          <w:rFonts w:asciiTheme="minorEastAsia" w:eastAsiaTheme="minorEastAsia" w:hAnsiTheme="minorEastAsia"/>
          <w:color w:val="000000"/>
        </w:rPr>
        <w:t>의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위탁을 받은 제3자 기관은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협력사가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본 행동 규범이 제시하는 사항을 준수하고 있는지 법이 허용하는 범위 내에서 점검 및 실사할 수 있습니다. 본 행동규범 준수에 대한 점검 및 실사 결과를 바탕으로 </w:t>
      </w:r>
      <w:r>
        <w:rPr>
          <w:rFonts w:asciiTheme="minorEastAsia" w:eastAsiaTheme="minorEastAsia" w:hAnsiTheme="minorEastAsia"/>
          <w:color w:val="000000"/>
        </w:rPr>
        <w:t>㈜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대흥알앤티</w:t>
      </w:r>
      <w:r w:rsidR="001243A3" w:rsidRPr="001243A3">
        <w:rPr>
          <w:rFonts w:asciiTheme="minorEastAsia" w:eastAsiaTheme="minorEastAsia" w:hAnsiTheme="minorEastAsia"/>
          <w:color w:val="000000"/>
        </w:rPr>
        <w:t>는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확인된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리스크에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대한 개선을 권고할 수 있으며,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협력사는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개선사항에 대해 상호협의를 바탕으로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리스크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완화계획 수립 및 이행조치를 수행하게 될 것입니다. 본 행동규범 준수 여부가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협력사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선정의 중요한 기준이 될 수 있고, 본 행동규범을 위반한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협력사가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적절한 개선노력을 하지 않을 경우 </w:t>
      </w:r>
      <w:r>
        <w:rPr>
          <w:rFonts w:asciiTheme="minorEastAsia" w:eastAsiaTheme="minorEastAsia" w:hAnsiTheme="minorEastAsia"/>
          <w:color w:val="000000"/>
        </w:rPr>
        <w:t>㈜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대흥알앤티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</w:t>
      </w:r>
      <w:proofErr w:type="spellStart"/>
      <w:r w:rsidR="001243A3" w:rsidRPr="001243A3">
        <w:rPr>
          <w:rFonts w:asciiTheme="minorEastAsia" w:eastAsiaTheme="minorEastAsia" w:hAnsiTheme="minorEastAsia"/>
          <w:color w:val="000000"/>
        </w:rPr>
        <w:t>와의</w:t>
      </w:r>
      <w:proofErr w:type="spellEnd"/>
      <w:r w:rsidR="001243A3" w:rsidRPr="001243A3">
        <w:rPr>
          <w:rFonts w:asciiTheme="minorEastAsia" w:eastAsiaTheme="minorEastAsia" w:hAnsiTheme="minorEastAsia"/>
          <w:color w:val="000000"/>
        </w:rPr>
        <w:t xml:space="preserve"> 원활한 거래관계 유지가 어려울 수 있습니다.</w:t>
      </w:r>
    </w:p>
    <w:p w:rsidR="009C026E" w:rsidRPr="009C026E" w:rsidRDefault="001243A3" w:rsidP="001243A3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1243A3">
        <w:rPr>
          <w:rFonts w:asciiTheme="minorEastAsia" w:eastAsiaTheme="minorEastAsia" w:hAnsiTheme="minorEastAsia" w:hint="eastAsia"/>
          <w:color w:val="000000"/>
        </w:rPr>
        <w:t>본</w:t>
      </w:r>
      <w:r w:rsidRPr="001243A3">
        <w:rPr>
          <w:rFonts w:asciiTheme="minorEastAsia" w:eastAsiaTheme="minorEastAsia" w:hAnsiTheme="minorEastAsia"/>
          <w:color w:val="000000"/>
        </w:rPr>
        <w:t xml:space="preserve"> 행동규범은 협력사의 이행 의무사항을 모두 명시한 것은 아니며,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지속가능한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공급망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구축을 위해 본 행동규범은 정기적으로 검토하여 보완 및 개정될 수 있습니다. 본 행동규범은 </w:t>
      </w:r>
      <w:r w:rsidR="00070FBE">
        <w:rPr>
          <w:rFonts w:asciiTheme="minorEastAsia" w:eastAsiaTheme="minorEastAsia" w:hAnsiTheme="minorEastAsia"/>
          <w:color w:val="000000"/>
        </w:rPr>
        <w:t>㈜</w:t>
      </w:r>
      <w:proofErr w:type="spellStart"/>
      <w:r w:rsidR="00070FBE">
        <w:rPr>
          <w:rFonts w:asciiTheme="minorEastAsia" w:eastAsiaTheme="minorEastAsia" w:hAnsiTheme="minorEastAsia" w:hint="eastAsia"/>
          <w:color w:val="000000"/>
        </w:rPr>
        <w:t>대흥알앤티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홈페이지에서 확인할 수 있으며, </w:t>
      </w:r>
      <w:r w:rsidR="00070FBE">
        <w:rPr>
          <w:rFonts w:asciiTheme="minorEastAsia" w:eastAsiaTheme="minorEastAsia" w:hAnsiTheme="minorEastAsia"/>
          <w:color w:val="000000"/>
        </w:rPr>
        <w:t>㈜</w:t>
      </w:r>
      <w:proofErr w:type="spellStart"/>
      <w:r w:rsidR="00070FBE">
        <w:rPr>
          <w:rFonts w:asciiTheme="minorEastAsia" w:eastAsiaTheme="minorEastAsia" w:hAnsiTheme="minorEastAsia" w:hint="eastAsia"/>
          <w:color w:val="000000"/>
        </w:rPr>
        <w:t>대흥알앤티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담당부서를 통해 본 행동규범에 대한 구체적인 사항을 문의할 수 있습니다. 또한 </w:t>
      </w:r>
      <w:r w:rsidR="00070FBE">
        <w:rPr>
          <w:rFonts w:asciiTheme="minorEastAsia" w:eastAsiaTheme="minorEastAsia" w:hAnsiTheme="minorEastAsia"/>
          <w:color w:val="000000"/>
        </w:rPr>
        <w:t>㈜</w:t>
      </w:r>
      <w:proofErr w:type="spellStart"/>
      <w:r w:rsidR="00070FBE">
        <w:rPr>
          <w:rFonts w:asciiTheme="minorEastAsia" w:eastAsiaTheme="minorEastAsia" w:hAnsiTheme="minorEastAsia" w:hint="eastAsia"/>
          <w:color w:val="000000"/>
        </w:rPr>
        <w:t>대흥알앤티</w:t>
      </w:r>
      <w:r w:rsidRPr="001243A3">
        <w:rPr>
          <w:rFonts w:asciiTheme="minorEastAsia" w:eastAsiaTheme="minorEastAsia" w:hAnsiTheme="minorEastAsia"/>
          <w:color w:val="000000"/>
        </w:rPr>
        <w:t>는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협력사의 구성원이 본 행동규범과 관련된 정보에 편리하게 접근할 수 있는 최적의 채널(음성, 영상, 서면 등)과 방</w:t>
      </w:r>
      <w:r w:rsidRPr="001243A3">
        <w:rPr>
          <w:rFonts w:asciiTheme="minorEastAsia" w:eastAsiaTheme="minorEastAsia" w:hAnsiTheme="minorEastAsia" w:hint="eastAsia"/>
          <w:color w:val="000000"/>
        </w:rPr>
        <w:t>식</w:t>
      </w:r>
      <w:r w:rsidRPr="001243A3">
        <w:rPr>
          <w:rFonts w:asciiTheme="minorEastAsia" w:eastAsiaTheme="minorEastAsia" w:hAnsiTheme="minorEastAsia"/>
          <w:color w:val="000000"/>
        </w:rPr>
        <w:t xml:space="preserve">(국문, 영문 등)을 이용하여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협력사가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본 행동규범을 충분히 이해하고 준수할 수 있도록 하고, 동시에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협력사가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거래업체(하위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협력사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) 등 </w:t>
      </w:r>
      <w:proofErr w:type="spellStart"/>
      <w:r w:rsidRPr="001243A3">
        <w:rPr>
          <w:rFonts w:asciiTheme="minorEastAsia" w:eastAsiaTheme="minorEastAsia" w:hAnsiTheme="minorEastAsia"/>
          <w:color w:val="000000"/>
        </w:rPr>
        <w:t>공급망</w:t>
      </w:r>
      <w:proofErr w:type="spellEnd"/>
      <w:r w:rsidRPr="001243A3">
        <w:rPr>
          <w:rFonts w:asciiTheme="minorEastAsia" w:eastAsiaTheme="minorEastAsia" w:hAnsiTheme="minorEastAsia"/>
          <w:color w:val="000000"/>
        </w:rPr>
        <w:t xml:space="preserve"> 전반에 본 행동규범의 취지를 적극적으로 전달할 수 있도록 지원할 것입니다.</w:t>
      </w: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A27FD1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B10F97" w:rsidRDefault="00B10F97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B10F97" w:rsidRDefault="00B10F97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B10F97" w:rsidRDefault="00B10F97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B10F97" w:rsidRDefault="00B10F97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B10F97" w:rsidRDefault="00B10F97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D34B4D" w:rsidRPr="009C026E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F92641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30"/>
          <w:szCs w:val="30"/>
          <w:lang w:val="en-US"/>
        </w:rPr>
      </w:pPr>
      <w:bookmarkStart w:id="0" w:name="#1619040525"/>
      <w:bookmarkEnd w:id="0"/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30"/>
          <w:szCs w:val="30"/>
          <w:lang w:val="en-US"/>
        </w:rPr>
        <w:t> </w:t>
      </w:r>
    </w:p>
    <w:p w:rsidR="009C026E" w:rsidRPr="009C026E" w:rsidRDefault="008C5AF2" w:rsidP="00F92641">
      <w:pPr>
        <w:spacing w:before="0" w:after="0" w:line="465" w:lineRule="atLeast"/>
        <w:ind w:firstLineChars="100" w:firstLine="300"/>
        <w:rPr>
          <w:rFonts w:asciiTheme="minorEastAsia" w:hAnsiTheme="minorEastAsia" w:cs="굴림"/>
          <w:b/>
          <w:color w:val="000000"/>
          <w:kern w:val="0"/>
          <w:sz w:val="30"/>
          <w:szCs w:val="30"/>
          <w:lang w:val="en-US"/>
        </w:rPr>
      </w:pPr>
      <w:r w:rsidRPr="008C5AF2">
        <w:rPr>
          <w:rFonts w:asciiTheme="minorEastAsia" w:hAnsiTheme="minorEastAsia" w:cs="굴림" w:hint="eastAsia"/>
          <w:b/>
          <w:bCs/>
          <w:color w:val="000000"/>
          <w:kern w:val="0"/>
          <w:sz w:val="30"/>
          <w:szCs w:val="30"/>
          <w:lang w:val="en-US"/>
        </w:rPr>
        <w:t xml:space="preserve">2. </w:t>
      </w:r>
      <w:r w:rsidR="009C026E" w:rsidRPr="009C026E">
        <w:rPr>
          <w:rFonts w:asciiTheme="minorEastAsia" w:hAnsiTheme="minorEastAsia" w:cs="굴림" w:hint="eastAsia"/>
          <w:b/>
          <w:bCs/>
          <w:color w:val="000000"/>
          <w:kern w:val="0"/>
          <w:sz w:val="30"/>
          <w:szCs w:val="30"/>
          <w:lang w:val="en-US"/>
        </w:rPr>
        <w:t>윤리헌장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noProof/>
          <w:color w:val="000000"/>
          <w:kern w:val="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DE124" wp14:editId="1B732A86">
                <wp:simplePos x="0" y="0"/>
                <wp:positionH relativeFrom="column">
                  <wp:posOffset>46355</wp:posOffset>
                </wp:positionH>
                <wp:positionV relativeFrom="paragraph">
                  <wp:posOffset>147955</wp:posOffset>
                </wp:positionV>
                <wp:extent cx="6515100" cy="7299960"/>
                <wp:effectExtent l="0" t="0" r="19050" b="1524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729996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1" o:spid="_x0000_s1026" style="position:absolute;left:0;text-align:left;margin-left:3.65pt;margin-top:11.65pt;width:513pt;height:57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" filled="f" strokecolor="black [3213]" strokeweight="1.25pt"/>
            </w:pict>
          </mc:Fallback>
        </mc:AlternateContent>
      </w: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 </w:t>
      </w: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명확하고 투명한 기준을 가지고 업무를 수행하며, 성실과 최선으로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주어진 책임을 다한다.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시장에서 정정당당하게 경쟁하며, 계약관계에 있는 상대방과 공정하게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거래한다.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고객가치 실현을 위해 안전한 제품과 서비스, 올바른 정보를 제공하고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개인정보를 철저히 보호한다.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구성원 개개인을 독립된 인격체로서 존중하고, 이를 위해 공정한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근로조건과 안전한 근무환경을 제공한다.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글로벌 기업시민으로서 사회적 책임 이행을 통해 다양한 이해관계자가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 xml:space="preserve">함께 번영할 수 있는 </w:t>
      </w:r>
      <w:proofErr w:type="spellStart"/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지속가능한</w:t>
      </w:r>
      <w:proofErr w:type="spellEnd"/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 xml:space="preserve"> 발전을 구현하는데 기여한다. </w:t>
      </w: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  <w:r w:rsidRPr="009C026E">
        <w:rPr>
          <w:rFonts w:asciiTheme="minorEastAsia" w:eastAsiaTheme="minorEastAsia" w:hAnsiTheme="minorEastAsia" w:hint="eastAsia"/>
          <w:bCs/>
          <w:color w:val="000000"/>
          <w:sz w:val="26"/>
          <w:szCs w:val="26"/>
        </w:rPr>
        <w:t> </w:t>
      </w: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D34B4D" w:rsidRPr="009C026E" w:rsidRDefault="00D34B4D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480" w:lineRule="atLeast"/>
        <w:ind w:left="880"/>
        <w:jc w:val="both"/>
        <w:rPr>
          <w:rFonts w:asciiTheme="minorEastAsia" w:eastAsiaTheme="minorEastAsia" w:hAnsiTheme="minorEastAsia"/>
          <w:color w:val="000000"/>
          <w:sz w:val="30"/>
          <w:szCs w:val="30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30"/>
          <w:szCs w:val="30"/>
        </w:rPr>
        <w:t xml:space="preserve">3. </w:t>
      </w:r>
      <w:r w:rsidR="007D6468">
        <w:rPr>
          <w:rFonts w:asciiTheme="minorEastAsia" w:eastAsiaTheme="minorEastAsia" w:hAnsiTheme="minorEastAsia" w:hint="eastAsia"/>
          <w:b/>
          <w:bCs/>
          <w:color w:val="000000"/>
          <w:sz w:val="30"/>
          <w:szCs w:val="30"/>
        </w:rPr>
        <w:t>행동규범</w:t>
      </w:r>
      <w:r w:rsidRPr="009C026E">
        <w:rPr>
          <w:rFonts w:asciiTheme="minorEastAsia" w:eastAsiaTheme="minorEastAsia" w:hAnsiTheme="minorEastAsia" w:hint="eastAsia"/>
          <w:color w:val="000000"/>
          <w:sz w:val="30"/>
          <w:szCs w:val="30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8"/>
          <w:szCs w:val="28"/>
        </w:rPr>
        <w:t>(1) 윤리</w:t>
      </w:r>
      <w:r w:rsidRPr="008C5AF2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1) 투명경영 및 </w:t>
      </w:r>
      <w:proofErr w:type="spellStart"/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반부패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사업을 영위하는 각 국가별 최고 수준의 청렴성 기준을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업무상 우월한 지위를 이용하여 뇌물수수, 공갈, 횡령, 알선, 청탁 등을 하지 않으며, 약점이나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흠결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등을 이용하여 부당한 대가를 의도하지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이해상충 방지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정해진 업무규정에 따라 책임의식을 가지고 업무를 처리한다. </w:t>
      </w: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="MS Gothic" w:eastAsiaTheme="minorEastAsia" w:hAnsi="MS Gothic" w:cs="MS Gothic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 xml:space="preserve">  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>②</w:t>
      </w:r>
      <w:r>
        <w:rPr>
          <w:rFonts w:asciiTheme="minorEastAsia" w:eastAsiaTheme="minorEastAsia" w:hAnsiTheme="minorEastAsia" w:hint="eastAsia"/>
          <w:color w:val="000000"/>
        </w:rPr>
        <w:t xml:space="preserve"> 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>우리는 부당하거나 부적절한 이익을 목적으로 기타 수단을 약속</w:t>
      </w:r>
      <w:r w:rsidR="009C026E" w:rsidRPr="008C5AF2">
        <w:rPr>
          <w:rFonts w:ascii="MS Gothic" w:eastAsia="MS Gothic" w:hAnsi="MS Gothic" w:cs="MS Gothic" w:hint="eastAsia"/>
          <w:color w:val="000000"/>
        </w:rPr>
        <w:t>･</w:t>
      </w:r>
      <w:r w:rsidR="009C026E" w:rsidRPr="008C5AF2">
        <w:rPr>
          <w:rFonts w:asciiTheme="minorEastAsia" w:eastAsiaTheme="minorEastAsia" w:hAnsiTheme="minorEastAsia" w:cs="HY견고딕" w:hint="eastAsia"/>
          <w:color w:val="000000"/>
        </w:rPr>
        <w:t>제안</w:t>
      </w:r>
      <w:r w:rsidR="009C026E" w:rsidRPr="008C5AF2">
        <w:rPr>
          <w:rFonts w:ascii="MS Gothic" w:eastAsia="MS Gothic" w:hAnsi="MS Gothic" w:cs="MS Gothic" w:hint="eastAsia"/>
          <w:color w:val="000000"/>
        </w:rPr>
        <w:t>･</w:t>
      </w:r>
      <w:r w:rsidR="009C026E" w:rsidRPr="008C5AF2">
        <w:rPr>
          <w:rFonts w:asciiTheme="minorEastAsia" w:eastAsiaTheme="minorEastAsia" w:hAnsiTheme="minorEastAsia" w:cs="HY견고딕" w:hint="eastAsia"/>
          <w:color w:val="000000"/>
        </w:rPr>
        <w:t>허가</w:t>
      </w:r>
      <w:r w:rsidR="009C026E" w:rsidRPr="008C5AF2">
        <w:rPr>
          <w:rFonts w:ascii="MS Gothic" w:eastAsia="MS Gothic" w:hAnsi="MS Gothic" w:cs="MS Gothic" w:hint="eastAsia"/>
          <w:color w:val="000000"/>
        </w:rPr>
        <w:t>･</w:t>
      </w:r>
    </w:p>
    <w:p w:rsidR="00F92641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cs="HY견고딕" w:hint="eastAsia"/>
          <w:color w:val="000000"/>
        </w:rPr>
        <w:t>제공하지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않는다. 여기에는 임직원 개인의 이익을 위해 회사에게 손해를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끼치거나 제3자를 통해 개인의 이익을 약속</w:t>
      </w:r>
      <w:r w:rsidR="00FD55F9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받는 행위를 포함한다.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불공정 거래 방지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공정거래 관련 법령 및 기준을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</w:t>
      </w:r>
      <w:r w:rsidR="00F92641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>② 우리는 시장지배적</w:t>
      </w:r>
      <w:r w:rsidR="00FD55F9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지위를 남용하거나, 거래상 지위를 남용하는 등 불공정한 거래 등을 통해 공정한 경쟁을 저해할 우려가 있는 행위를 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우리는 상품 또는 용역의 가격, 공급량, 거래지역, 거래조건 등에 관해 다른 사업자와 부당하게 경쟁을 제한하는 행위를 할 것을 합의하지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④ 우리는 경쟁업체, 협력업체 또는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타기관으로부터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부정한 방법으로 정보를 획득하지 않으며, 회사 또는 제3자가 부정하게 획득한 정보를 사용하거나 공개하지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위조부품 방지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승인되지 않은 원재료 및 부품 등을 생산, 사용하지 않으며, 위조된 원재료 및 부품 등을 사용, 판매하지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② 우리는 작업장 내에서 위조된 원재료 및 부품 등이 사용 또는 생산되는지 주기적으로 확인하며, 이를 확인한 경우 정부 혹은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고객사에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즉각 통보한다.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우리는 생산한 원재료 및 부품 등이 사업목적 또는 계약조건 등에 맞게 사용, 유통되고 있는지 확인하기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수출제한 준수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수출제한과 관련한 국가별 법률 및 국제적 규약을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수출제한, 경제 제재에 해당하는 국가, 지역, 개인과 거래하지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우리는 수출제한, 경제 제재 관련 법률 및 규약을 준수하고 있는지 점검한다.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정보보호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고객사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및 거래업체의 영업비밀이나 보안을 요하는 정보를 무단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64" w:left="146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유출하지 않으며, 업무수행 시 취득한 정보는 사전허가 및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승인없이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보관 및 사용하지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고객사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및 거래업체가 보유한 지식재산권을 존중하며, 우리가 보유한 지식재산권 보호를 위한 적절한 조치를 취함과 동시에 지식재산권이 침해</w:t>
      </w:r>
      <w:r w:rsidR="00FD55F9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받고 있는지 주기적으로 확인한다.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개인정보의 수집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이용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목적과 보유 및 이용 기간 등에서 일탈하지 않는 범위 내에서 개인정보를 수집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이용하며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위 사항을 변경하는 경우 사전에 동의를 받는다.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7) </w:t>
      </w:r>
      <w:proofErr w:type="spellStart"/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책임있는</w:t>
      </w:r>
      <w:proofErr w:type="spellEnd"/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 자재 구매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A27FD1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제품에 포함된 주석, 텅스텐,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탄탈륨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, 금 등 분쟁광물을 포함한 모든 광물 및 원재료의 원산지와 제련소를 </w:t>
      </w:r>
      <w:r w:rsidR="00CA2D79">
        <w:rPr>
          <w:rFonts w:asciiTheme="minorEastAsia" w:eastAsiaTheme="minorEastAsia" w:hAnsiTheme="minorEastAsia" w:hint="eastAsia"/>
          <w:color w:val="000000"/>
        </w:rPr>
        <w:t>확인하기 위해 노력한다.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우리는 해당 프로세스에 따라 광물 및 원재료의 원산지와 제련소에서 심각한 인권 침해, 윤리 위반, 부정적 환경영향 등의 사회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환경적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이슈를 점검하기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우리는 광물 및 원재료를 주로 취급하는 경우, 해당 광물 및 원재료의 채굴과 가공 과정에서 인권 침해, 윤리 위반, 부정적 환경영향 등의 이슈와 관련성이 없음을 자체</w:t>
      </w:r>
      <w:r w:rsidR="00FD55F9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>확인하거나 대외인증</w:t>
      </w:r>
      <w:r w:rsidR="00FD55F9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받도록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Pr="008C5AF2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(2) 환경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환경경영시스템 구축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</w:t>
      </w:r>
      <w:r w:rsidRPr="002A059D">
        <w:rPr>
          <w:rFonts w:asciiTheme="minorEastAsia" w:eastAsiaTheme="minorEastAsia" w:hAnsiTheme="minorEastAsia" w:hint="eastAsia"/>
          <w:color w:val="000000"/>
        </w:rPr>
        <w:t>환경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관련 법률 및 규제를 </w:t>
      </w:r>
      <w:r w:rsidR="002C5EDF" w:rsidRPr="002C5EDF">
        <w:rPr>
          <w:rFonts w:asciiTheme="minorEastAsia" w:eastAsiaTheme="minorEastAsia" w:hAnsiTheme="minorEastAsia" w:hint="eastAsia"/>
          <w:color w:val="000000"/>
        </w:rPr>
        <w:t>준수</w:t>
      </w:r>
      <w:r w:rsidR="00CF797D" w:rsidRPr="002C5EDF">
        <w:rPr>
          <w:rFonts w:asciiTheme="minorEastAsia" w:eastAsiaTheme="minorEastAsia" w:hAnsiTheme="minorEastAsia" w:hint="eastAsia"/>
          <w:color w:val="000000"/>
        </w:rPr>
        <w:t>하기 위해 노력하며,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사업 운영에 필요한 환경 관련 인허가를 취득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유지한다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사업 운영에 따른 환경영향을 완화하기 위해 조직, 계획, 절차, </w:t>
      </w:r>
      <w:r w:rsidR="00754046">
        <w:rPr>
          <w:rFonts w:asciiTheme="minorEastAsia" w:eastAsiaTheme="minorEastAsia" w:hAnsiTheme="minorEastAsia" w:hint="eastAsia"/>
          <w:color w:val="000000"/>
        </w:rPr>
        <w:t>실적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점검 등으로 구성된 환경경영시스템을 운영한다. </w:t>
      </w:r>
    </w:p>
    <w:p w:rsidR="009C026E" w:rsidRPr="00754046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에너지 사용 및 온실가스 배출량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에너지 사용량 및 온실가스 배출량을 측정할 수 있는 체계를 구축한다.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에너지 소비 및 온실가스 배출량을 감축하기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수자원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수자원 사용량 및 폐수 배출량을 측정할 수 있는 체계를 구축한다.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수자원 사용량 절감 및 재활용량 증대를 위해 노력한다. 또한, 배출되는 수질오염물질은 법적 기준 혹은 그 이상의 내부 기준에 따라 관리한다.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대기오염물질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대기오염물질 배출량을 측정할 수 있는 체계를 구축한다.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적절한 방법을 통해서 대기오염물질 배출을 최소화한다. 또한 배출되는 대기오염물질에 대한 법적 기준 혹은 그 이상의 내부 기준을 수립하고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폐기물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폐기물 배출량을 측정할 수 있는 체계를 구축한다.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적절한 방법을 통해서 매립, 소각되는 폐기물 배출을 최소화한다. </w:t>
      </w:r>
      <w:r w:rsidRPr="00567C02">
        <w:rPr>
          <w:rFonts w:asciiTheme="minorEastAsia" w:eastAsiaTheme="minorEastAsia" w:hAnsiTheme="minorEastAsia" w:hint="eastAsia"/>
          <w:color w:val="000000"/>
        </w:rPr>
        <w:t>또한, 폐기물 재사용, 재활용을 확대하고, 폐기된 원재료 및 부품 등을 회수하도록 노력한다.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③ 우리는 생산하는 제품의 전체 수명주기를 고려하여 폐기물의 매립, 소각 시 환경영향을 미치는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잔유물이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최소화될 수 있도록 노력한다.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Pr="008C5AF2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화학물질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082E72" w:rsidRDefault="009C026E" w:rsidP="00082E72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사업 운영 과정에서 취급하는 화학물질이 운송, 보관, 사용, 폐기 시 안전하게 관리될 수 있도록 노력한다. 또한, 취급하는 화학물질의 위해성 및 유해성을 식별할 수 있는 정보를 </w:t>
      </w:r>
      <w:r w:rsidR="00082E72" w:rsidRPr="001D79B2">
        <w:rPr>
          <w:rFonts w:asciiTheme="minorEastAsia" w:eastAsiaTheme="minorEastAsia" w:hAnsiTheme="minorEastAsia" w:hint="eastAsia"/>
          <w:color w:val="000000"/>
        </w:rPr>
        <w:t>표기한다</w:t>
      </w:r>
      <w:r w:rsidR="00082E72">
        <w:rPr>
          <w:rFonts w:asciiTheme="minorEastAsia" w:eastAsiaTheme="minorEastAsia" w:hAnsiTheme="minorEastAsia" w:hint="eastAsia"/>
          <w:color w:val="000000"/>
        </w:rPr>
        <w:t>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조달, 생산, 판매, 유통하는 원재료 및 부품 등에 인체 또는 환경에 유해한 물질이 포함되어 있는지 확인하기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(3) 노동/인권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차별금지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성별, 인종, 민족, 국적, 종교, 장애, 나이, 가족현황, 사회적 신분 및 정치적 견해</w:t>
      </w:r>
      <w:r w:rsidR="00F14B78">
        <w:rPr>
          <w:rFonts w:asciiTheme="minorEastAsia" w:eastAsiaTheme="minorEastAsia" w:hAnsiTheme="minorEastAsia" w:hint="eastAsia"/>
          <w:color w:val="000000"/>
        </w:rPr>
        <w:t>, 임신 및 출산</w:t>
      </w:r>
      <w:bookmarkStart w:id="1" w:name="_GoBack"/>
      <w:bookmarkEnd w:id="1"/>
      <w:r w:rsidRPr="008C5AF2">
        <w:rPr>
          <w:rFonts w:asciiTheme="minorEastAsia" w:eastAsiaTheme="minorEastAsia" w:hAnsiTheme="minorEastAsia" w:hint="eastAsia"/>
          <w:color w:val="000000"/>
        </w:rPr>
        <w:t xml:space="preserve"> 등을 이유로 임직원의 고용, 승진, 교육 등의 대우에서 차별하지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임금의 지급 및 복리후생제도 운영에서 임직원을 차별하지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임직원의 모집, 채용 시 직무의 수행에 필요하지 않은 조건은 요구하지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임금 및 복리후생 제공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</w:t>
      </w:r>
      <w:r w:rsidR="008B345F">
        <w:rPr>
          <w:rFonts w:asciiTheme="minorEastAsia" w:eastAsiaTheme="minorEastAsia" w:hAnsiTheme="minorEastAsia" w:hint="eastAsia"/>
          <w:color w:val="000000"/>
        </w:rPr>
        <w:t xml:space="preserve"> 관련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법률 및 제도를 준수하여 임금을 지급한다. 임금은 정해진 날짜에 지급하며, 임직원이 이해할 수 있는 언어로 작성된 급여명세서 등을 제공한다.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임직원에게 쾌적한 업무환경을 </w:t>
      </w:r>
      <w:r w:rsidR="008B345F">
        <w:rPr>
          <w:rFonts w:asciiTheme="minorEastAsia" w:eastAsiaTheme="minorEastAsia" w:hAnsiTheme="minorEastAsia" w:hint="eastAsia"/>
          <w:color w:val="000000"/>
        </w:rPr>
        <w:t>제공하기 위해 노력하며</w:t>
      </w:r>
      <w:r w:rsidR="008B345F" w:rsidRPr="005E65A3">
        <w:rPr>
          <w:rFonts w:asciiTheme="minorEastAsia" w:eastAsiaTheme="minorEastAsia" w:hAnsiTheme="minorEastAsia" w:hint="eastAsia"/>
          <w:color w:val="000000"/>
        </w:rPr>
        <w:t>,</w:t>
      </w:r>
      <w:r w:rsidR="00EE119A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삶의 질 향상을 위한 복리후생제도를 운영하기 위해 노력한다. </w:t>
      </w:r>
    </w:p>
    <w:p w:rsidR="00A535A0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</w:t>
      </w:r>
      <w:r w:rsidR="00C12B13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>법률 및 제도에서 규정하는 의무교육을 실시한다.</w:t>
      </w:r>
    </w:p>
    <w:p w:rsidR="009C026E" w:rsidRPr="008C5AF2" w:rsidRDefault="00A535A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근로시간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법정근로시간을 준수하며, 휴식을 포함한 근로시간을 관리한다.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임직원이 원하지 않는 연장근로를 지양하며, 불가피한 연장근로가 발생하는 경우 정당한 보상을 제공한다.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③ 회사는 임직원에게 1주에 평균 1회 이상의 휴일을 보장한다. </w:t>
      </w:r>
    </w:p>
    <w:p w:rsidR="001A554D" w:rsidRPr="008C5AF2" w:rsidRDefault="001A554D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인도적 대우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임직원의 사생활을 존중하고 근로시간외 불필요한 업무지시를 자제한다.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임직원의 개인정보를 수집할 때 사전에 고지하며, 자발적 동의를 구한다. </w:t>
      </w:r>
    </w:p>
    <w:p w:rsidR="00075AB1" w:rsidRPr="008C5AF2" w:rsidRDefault="009C026E" w:rsidP="00075AB1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</w:t>
      </w:r>
      <w:r w:rsidR="00075AB1" w:rsidRPr="008C5AF2">
        <w:rPr>
          <w:rFonts w:asciiTheme="minorEastAsia" w:eastAsiaTheme="minorEastAsia" w:hAnsiTheme="minorEastAsia" w:hint="eastAsia"/>
          <w:color w:val="000000"/>
        </w:rPr>
        <w:t>회사는 임직원간 직장에서의 지위 또는 관계의 우위를 이용하여 업무상 적정범위를 넘어 다른 근로자에게 신체적</w:t>
      </w:r>
      <w:r w:rsidR="00075AB1" w:rsidRPr="008C5AF2">
        <w:rPr>
          <w:rFonts w:ascii="MS Gothic" w:eastAsia="MS Gothic" w:hAnsi="MS Gothic" w:cs="MS Gothic" w:hint="eastAsia"/>
          <w:color w:val="000000"/>
        </w:rPr>
        <w:t>･</w:t>
      </w:r>
      <w:r w:rsidR="00075AB1" w:rsidRPr="008C5AF2">
        <w:rPr>
          <w:rFonts w:asciiTheme="minorEastAsia" w:eastAsiaTheme="minorEastAsia" w:hAnsiTheme="minorEastAsia" w:cs="HY견고딕" w:hint="eastAsia"/>
          <w:color w:val="000000"/>
        </w:rPr>
        <w:t>정신적</w:t>
      </w:r>
      <w:r w:rsidR="00075AB1" w:rsidRPr="008C5AF2">
        <w:rPr>
          <w:rFonts w:asciiTheme="minorEastAsia" w:eastAsiaTheme="minorEastAsia" w:hAnsiTheme="minorEastAsia" w:hint="eastAsia"/>
          <w:color w:val="000000"/>
        </w:rPr>
        <w:t xml:space="preserve"> 고통을 주거나 근무환경을 악화시키는 행위인 </w:t>
      </w:r>
      <w:proofErr w:type="spellStart"/>
      <w:r w:rsidR="00075AB1" w:rsidRPr="008C5AF2">
        <w:rPr>
          <w:rFonts w:asciiTheme="minorEastAsia" w:eastAsiaTheme="minorEastAsia" w:hAnsiTheme="minorEastAsia" w:hint="eastAsia"/>
          <w:color w:val="000000"/>
        </w:rPr>
        <w:t>직장내</w:t>
      </w:r>
      <w:proofErr w:type="spellEnd"/>
      <w:r w:rsidR="00075AB1" w:rsidRPr="008C5AF2">
        <w:rPr>
          <w:rFonts w:asciiTheme="minorEastAsia" w:eastAsiaTheme="minorEastAsia" w:hAnsiTheme="minorEastAsia" w:hint="eastAsia"/>
          <w:color w:val="000000"/>
        </w:rPr>
        <w:t xml:space="preserve"> 괴롭힘을 금지해야 하며, </w:t>
      </w:r>
      <w:proofErr w:type="spellStart"/>
      <w:r w:rsidR="00075AB1" w:rsidRPr="008C5AF2">
        <w:rPr>
          <w:rFonts w:asciiTheme="minorEastAsia" w:eastAsiaTheme="minorEastAsia" w:hAnsiTheme="minorEastAsia" w:hint="eastAsia"/>
          <w:color w:val="000000"/>
        </w:rPr>
        <w:t>직장내</w:t>
      </w:r>
      <w:proofErr w:type="spellEnd"/>
      <w:r w:rsidR="00075AB1" w:rsidRPr="008C5AF2">
        <w:rPr>
          <w:rFonts w:asciiTheme="minorEastAsia" w:eastAsiaTheme="minorEastAsia" w:hAnsiTheme="minorEastAsia" w:hint="eastAsia"/>
          <w:color w:val="000000"/>
        </w:rPr>
        <w:t xml:space="preserve"> 괴롭힘의 피해 임직원에게는 요청에 따라 근무장소의 변경, 배치전환 등 적절한 조치를 하고 가해 임직원에게는 징계, 근무장소의 변경 등 필요한 조치를 </w:t>
      </w:r>
      <w:r w:rsidR="00075AB1">
        <w:rPr>
          <w:rFonts w:asciiTheme="minorEastAsia" w:eastAsiaTheme="minorEastAsia" w:hAnsiTheme="minorEastAsia" w:hint="eastAsia"/>
          <w:color w:val="000000"/>
        </w:rPr>
        <w:t>한다</w:t>
      </w:r>
      <w:r w:rsidR="00075AB1" w:rsidRPr="008C5AF2">
        <w:rPr>
          <w:rFonts w:asciiTheme="minorEastAsia" w:eastAsiaTheme="minorEastAsia" w:hAnsiTheme="minorEastAsia" w:hint="eastAsia"/>
          <w:color w:val="000000"/>
        </w:rPr>
        <w:t xml:space="preserve">. </w:t>
      </w:r>
    </w:p>
    <w:p w:rsidR="009C026E" w:rsidRPr="00075AB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결사의 자유 보장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임직원의 결사 및 단체교섭의 자유를 보장하며, 정당한 교섭단체 설립과 운영을 허용한다.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임직원의 대표자와 단체교섭 사항에 대해 성실히 협의에 임한다.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아동노동 금지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어떠한 형태의 아동노동도 원칙적으로 금지하며, 신분증, 출생증명서 등 합법적 서류를 통해 임직원 및 취업지원자의 나이를 확인한다.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연소자를 고용할 경우 안전보건상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고위험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업무에 투입하지 않아야 하며, 연소자가 노동으로 인해 교육 기회가 제한되지 않도록 조치한다.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아동노동에 관여되어 있거나 관련 법률을 위반하는 거래업체로부터 재화와 용역을 공급받지 </w:t>
      </w:r>
      <w:r w:rsidR="00471F09">
        <w:rPr>
          <w:rFonts w:asciiTheme="minorEastAsia" w:eastAsiaTheme="minorEastAsia" w:hAnsiTheme="minorEastAsia" w:hint="eastAsia"/>
          <w:color w:val="000000"/>
        </w:rPr>
        <w:t>않으며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상기 사실을 확인한 경우 적절한 조치를 취한다.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7) 강제노동 금지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근로기준 법률에 따라 임직원을 작업에 투입하며, 어떠한 형태의 강제노동이나 임직원 의사에 반하는 의무적 근로를 금지한다.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>  ② 회사는 임직원의 개인활동을 제약할 수 있는 신분증, 사증 등의 제출을 요구하지 않으며, 강제노동을 목적으로 폭행, 협박, 감금 등 신체적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정신적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속박 행위를 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신체적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정신적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속박이나 채무관계에 의한 강제노동 등에 관여하는 거래업체로부터 </w:t>
      </w:r>
      <w:r w:rsidR="004901E7">
        <w:rPr>
          <w:rFonts w:asciiTheme="minorEastAsia" w:eastAsiaTheme="minorEastAsia" w:hAnsiTheme="minorEastAsia" w:hint="eastAsia"/>
          <w:color w:val="000000"/>
        </w:rPr>
        <w:t>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화와 용역을 공급받지 </w:t>
      </w:r>
      <w:r w:rsidR="00990C61">
        <w:rPr>
          <w:rFonts w:asciiTheme="minorEastAsia" w:eastAsiaTheme="minorEastAsia" w:hAnsiTheme="minorEastAsia" w:hint="eastAsia"/>
          <w:color w:val="000000"/>
        </w:rPr>
        <w:t>않으며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상기 사실을 확인한 경우 조치를 </w:t>
      </w:r>
      <w:r w:rsidR="00990C61">
        <w:rPr>
          <w:rFonts w:asciiTheme="minorEastAsia" w:eastAsiaTheme="minorEastAsia" w:hAnsiTheme="minorEastAsia" w:hint="eastAsia"/>
          <w:color w:val="000000"/>
        </w:rPr>
        <w:t>취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(4) 안전/보건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안전보건경영시스템 구축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안전보건 관련 법률 및 규제를 준수하며, 사업 운영에 </w:t>
      </w:r>
      <w:proofErr w:type="gramStart"/>
      <w:r w:rsidRPr="008C5AF2">
        <w:rPr>
          <w:rFonts w:asciiTheme="minorEastAsia" w:eastAsiaTheme="minorEastAsia" w:hAnsiTheme="minorEastAsia" w:hint="eastAsia"/>
          <w:color w:val="000000"/>
        </w:rPr>
        <w:t>필요한  안전보건</w:t>
      </w:r>
      <w:proofErr w:type="gramEnd"/>
      <w:r w:rsidRPr="008C5AF2">
        <w:rPr>
          <w:rFonts w:asciiTheme="minorEastAsia" w:eastAsiaTheme="minorEastAsia" w:hAnsiTheme="minorEastAsia" w:hint="eastAsia"/>
          <w:color w:val="000000"/>
        </w:rPr>
        <w:t xml:space="preserve"> 관련 인허가를 취득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유지한다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사업 운영에 따른 안전보건 사고를 방지하기 위해 조직, 계획, 절차, 결과 점검 등으로 구성된 안전보건경영시스템을 운영한다.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기계</w:t>
      </w:r>
      <w:r w:rsidRPr="008C5AF2">
        <w:rPr>
          <w:rFonts w:ascii="MS Gothic" w:eastAsia="MS Gothic" w:hAnsi="MS Gothic" w:cs="MS Gothic" w:hint="eastAsia"/>
          <w:b/>
          <w:bCs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b/>
          <w:bCs/>
          <w:color w:val="000000"/>
        </w:rPr>
        <w:t>기구</w:t>
      </w:r>
      <w:r w:rsidRPr="008C5AF2">
        <w:rPr>
          <w:rFonts w:ascii="MS Gothic" w:eastAsia="MS Gothic" w:hAnsi="MS Gothic" w:cs="MS Gothic" w:hint="eastAsia"/>
          <w:b/>
          <w:bCs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b/>
          <w:bCs/>
          <w:color w:val="000000"/>
        </w:rPr>
        <w:t>설비의</w:t>
      </w: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 안전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사업장 내 유해하거나 위험한 기계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기구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설비에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대한 안전성을 정기적으로 점검, 평가한다.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사업장 내 유해하거나 위험한 기계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기구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설비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사용에 따른 안전사고를 예방하기 위해 안전장치, 방호벽, 긴급장치 등을 설치하고 관리한다.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임직원 개인을 보호할 수 있는 안전 보호구를 지급한다. 안전 보호구는 임직원이 쉽고 편리하게 사용할 있어야 하며, 제 기능을 다할 수 있도록 유지, 관리한다.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비상상황 대응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자연재해, 집단감염, 화재 및 안전사고 등 비상상황에 대응할 수 있는 계획을 수립한다. 또한, 비상상황 발생시 보고, 대응, 후속조치 등의 내용으로 구성된 매뉴얼을 </w:t>
      </w:r>
      <w:r w:rsidR="00924A8B">
        <w:rPr>
          <w:rFonts w:asciiTheme="minorEastAsia" w:eastAsiaTheme="minorEastAsia" w:hAnsiTheme="minorEastAsia" w:hint="eastAsia"/>
          <w:color w:val="000000"/>
        </w:rPr>
        <w:t>갖춘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비상상황 발생에 대비하기 위해 법률, 자체 수립된 계획 및 매뉴얼에 따라 훈련을 실시한다.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비상상황 발생 시 탈출로,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유도등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>, 화재 감지기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경보기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소방시설 등을 갖추고, 정상적으로 작동하는지 정기적으로 확인한다. </w:t>
      </w:r>
    </w:p>
    <w:p w:rsidR="003148D9" w:rsidRPr="008C5AF2" w:rsidRDefault="003148D9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사고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산업재해 또는 질병 발생 현황을 측정할 수 있는 체계를 구축한다.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산업재해 또는 중대한 질병 발생 시 즉시 해당 작업을 중지시키고, 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64" w:left="146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임직원을 대피시키는 등 필요한 조치를 실시한다.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산업재해 또는 중대한 질병이 발생한 경우, 그 발생원인을 조사하고 개선방안을 마련하기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안전 진단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사고위험 및 유해인자에 임직원이 노출되고 있는지 확인하기 위한 목적으로 작업공간의 안전 위험성 평가를 정기적으로 실시한다. 평가결과는 임직원에게 알</w:t>
      </w:r>
      <w:r w:rsidR="00EA168E">
        <w:rPr>
          <w:rFonts w:asciiTheme="minorEastAsia" w:eastAsiaTheme="minorEastAsia" w:hAnsiTheme="minorEastAsia" w:hint="eastAsia"/>
          <w:color w:val="000000"/>
        </w:rPr>
        <w:t>리</w:t>
      </w:r>
      <w:r w:rsidRPr="008C5AF2">
        <w:rPr>
          <w:rFonts w:asciiTheme="minorEastAsia" w:eastAsiaTheme="minorEastAsia" w:hAnsiTheme="minorEastAsia" w:hint="eastAsia"/>
          <w:color w:val="000000"/>
        </w:rPr>
        <w:t>며, 평가결과에 따라 기계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기구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설비를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개선한다.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안전 위험성 평가결과를 기반으로 임직원에게 작업공간의 사고위험 및 유해인자에 대한 정보를 제공한다. 해당 정보는 임직원이 이해할 수 있는 언어로 작성하며, 쉽게 접근할 수 있는 곳에 비치한다.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임산부, 연소자 등을 안전보건 상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고위험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직무에 투입하지 않</w:t>
      </w:r>
      <w:r w:rsidR="00EA168E">
        <w:rPr>
          <w:rFonts w:asciiTheme="minorEastAsia" w:eastAsiaTheme="minorEastAsia" w:hAnsiTheme="minorEastAsia" w:hint="eastAsia"/>
          <w:color w:val="000000"/>
        </w:rPr>
        <w:t>으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며, 장애인, 이민자 등 기타 사회적 취약 임직원이 작업에 있어 어려움이 없도록 근로환경을 조성하도록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보건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임직원에게 휴게공간, 화장실, 식당 등을 제공할 수 있으며, 해당 시설을 제공하는 경우 청결을 유지하기 위해 노력한다. </w:t>
      </w:r>
    </w:p>
    <w:p w:rsidR="000128CB" w:rsidRPr="008C5AF2" w:rsidRDefault="009C026E" w:rsidP="000128CB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임직원에게 기숙사를 제공할 수 있으며, 기숙사를 제공하는 경우 안전표지, 조명, 냉난방 </w:t>
      </w:r>
      <w:r w:rsidR="000128CB" w:rsidRPr="00A07FE8">
        <w:rPr>
          <w:rFonts w:asciiTheme="minorEastAsia" w:eastAsiaTheme="minorEastAsia" w:hAnsiTheme="minorEastAsia" w:hint="eastAsia"/>
          <w:color w:val="000000"/>
        </w:rPr>
        <w:t>등</w:t>
      </w:r>
      <w:r w:rsidR="00A07FE8" w:rsidRPr="00A07FE8">
        <w:rPr>
          <w:rFonts w:asciiTheme="minorEastAsia" w:eastAsiaTheme="minorEastAsia" w:hAnsiTheme="minorEastAsia" w:hint="eastAsia"/>
          <w:color w:val="000000"/>
        </w:rPr>
        <w:t xml:space="preserve"> </w:t>
      </w:r>
      <w:r w:rsidR="000128CB" w:rsidRPr="00A07FE8">
        <w:rPr>
          <w:rFonts w:asciiTheme="minorEastAsia" w:eastAsiaTheme="minorEastAsia" w:hAnsiTheme="minorEastAsia" w:hint="eastAsia"/>
          <w:color w:val="000000"/>
        </w:rPr>
        <w:t>필요한 환경을 제공하기 위해 노력한다.</w:t>
      </w:r>
      <w:r w:rsidR="000128CB" w:rsidRPr="008C5AF2">
        <w:rPr>
          <w:rFonts w:asciiTheme="minorEastAsia" w:eastAsiaTheme="minorEastAsia" w:hAnsiTheme="minorEastAsia" w:hint="eastAsia"/>
          <w:color w:val="000000"/>
        </w:rPr>
        <w:t xml:space="preserve"> 또한, 기숙사에는 적절한 외부인 출입제한 </w:t>
      </w:r>
      <w:r w:rsidR="000128CB" w:rsidRPr="00CB749B">
        <w:rPr>
          <w:rFonts w:asciiTheme="minorEastAsia" w:eastAsiaTheme="minorEastAsia" w:hAnsiTheme="minorEastAsia" w:hint="eastAsia"/>
          <w:color w:val="000000"/>
        </w:rPr>
        <w:t>장치를 갖</w:t>
      </w:r>
      <w:r w:rsidR="00EA168E">
        <w:rPr>
          <w:rFonts w:asciiTheme="minorEastAsia" w:eastAsiaTheme="minorEastAsia" w:hAnsiTheme="minorEastAsia" w:hint="eastAsia"/>
          <w:color w:val="000000"/>
        </w:rPr>
        <w:t>춘</w:t>
      </w:r>
      <w:r w:rsidR="000128CB" w:rsidRPr="00CB749B">
        <w:rPr>
          <w:rFonts w:asciiTheme="minorEastAsia" w:eastAsiaTheme="minorEastAsia" w:hAnsiTheme="minorEastAsia" w:hint="eastAsia"/>
          <w:color w:val="000000"/>
        </w:rPr>
        <w:t>다.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건강검진 법률에 따라 임직원을 대상으로 일반건강검진 또는 특수건강검진 등을 정기적으로 실시</w:t>
      </w:r>
      <w:r w:rsidR="00AE0DAC">
        <w:rPr>
          <w:rFonts w:asciiTheme="minorEastAsia" w:eastAsiaTheme="minorEastAsia" w:hAnsiTheme="minorEastAsia" w:hint="eastAsia"/>
          <w:color w:val="000000"/>
        </w:rPr>
        <w:t>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또한, 건강검진 </w:t>
      </w:r>
      <w:r w:rsidR="000777A7">
        <w:rPr>
          <w:rFonts w:asciiTheme="minorEastAsia" w:eastAsiaTheme="minorEastAsia" w:hAnsiTheme="minorEastAsia" w:hint="eastAsia"/>
          <w:color w:val="000000"/>
        </w:rPr>
        <w:t>결과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필요한 경우 임직원의 작업공간 변경, 작업 전환, 근로시간 단축 등의 조치를 실시한다.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Pr="000777A7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(5) 경영시스템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기업 성명서 공시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본 행동규범 또는 이에 상응하는 수준의 사회적 책임 이행 의지를 대내외에 전파한다.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본 행동규범 또는 이에 상응하는 수준의 사회적 책임 이행 의지를 경영진 신년사, 내부지침, 사내게시판 등을 통해 사내에 공유</w:t>
      </w:r>
      <w:r w:rsidR="007E7210">
        <w:rPr>
          <w:rFonts w:asciiTheme="minorEastAsia" w:eastAsiaTheme="minorEastAsia" w:hAnsiTheme="minorEastAsia" w:hint="eastAsia"/>
          <w:color w:val="000000"/>
        </w:rPr>
        <w:t>할 수 있다</w:t>
      </w:r>
      <w:r w:rsidRPr="008C5AF2">
        <w:rPr>
          <w:rFonts w:asciiTheme="minorEastAsia" w:eastAsiaTheme="minorEastAsia" w:hAnsiTheme="minorEastAsia" w:hint="eastAsia"/>
          <w:color w:val="000000"/>
        </w:rPr>
        <w:t>. 또한, 홈페이지</w:t>
      </w:r>
      <w:r w:rsidR="00925B58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>등을 활용하여 외부에 공개</w:t>
      </w:r>
      <w:r w:rsidR="007E7210">
        <w:rPr>
          <w:rFonts w:asciiTheme="minorEastAsia" w:eastAsiaTheme="minorEastAsia" w:hAnsiTheme="minorEastAsia" w:hint="eastAsia"/>
          <w:color w:val="000000"/>
        </w:rPr>
        <w:t>할 수 있다.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담당자 선임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사회적 책임 활동 업무를 담당하는 실무자를 선임한다.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사회적 책임 활동 계획 수립과 이행현황을 감독하는 관리자를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선임한다.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3) </w:t>
      </w:r>
      <w:proofErr w:type="spellStart"/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리스크</w:t>
      </w:r>
      <w:proofErr w:type="spellEnd"/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 점검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사업 운영 과정에서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발생가능한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윤리, 환경, 노동/인권, 안전/보건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분야의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리스크를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확인하기 위해 노력한다.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중대한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리스크를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발견할 경우, 해당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리스크를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완화하기 위한 방안을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마련하고 이행한다.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4) </w:t>
      </w:r>
      <w:r w:rsidR="00A535A0">
        <w:rPr>
          <w:rFonts w:asciiTheme="minorEastAsia" w:eastAsiaTheme="minorEastAsia" w:hAnsiTheme="minorEastAsia" w:hint="eastAsia"/>
          <w:b/>
          <w:bCs/>
          <w:color w:val="000000"/>
        </w:rPr>
        <w:t xml:space="preserve">ESG 관련 </w:t>
      </w: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교육 및 소통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본 행동규범에서 제시하는 사항과 본 행동규범 관련 법률 및 제도에서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다루는 사항을 임직원에게 교육한다.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본 행동규범에서 제시하는 사항에 대한 추진계획 및 </w:t>
      </w:r>
      <w:r w:rsidR="00B456BB">
        <w:rPr>
          <w:rFonts w:asciiTheme="minorEastAsia" w:eastAsiaTheme="minorEastAsia" w:hAnsiTheme="minorEastAsia" w:hint="eastAsia"/>
          <w:color w:val="000000"/>
        </w:rPr>
        <w:t>이행실적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등을</w:t>
      </w:r>
    </w:p>
    <w:p w:rsidR="009C026E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임직원에게 공유한다. </w:t>
      </w:r>
    </w:p>
    <w:p w:rsidR="00A535A0" w:rsidRDefault="00A535A0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</w:p>
    <w:p w:rsidR="00A535A0" w:rsidRPr="008C5AF2" w:rsidRDefault="00A535A0" w:rsidP="00A535A0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5</w:t>
      </w: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color w:val="000000"/>
        </w:rPr>
        <w:t>경력개발 및 교육</w:t>
      </w:r>
    </w:p>
    <w:p w:rsidR="00A535A0" w:rsidRPr="008C5AF2" w:rsidRDefault="00A535A0" w:rsidP="00A535A0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</w:t>
      </w:r>
      <w:r>
        <w:rPr>
          <w:rFonts w:asciiTheme="minorEastAsia" w:eastAsiaTheme="minorEastAsia" w:hAnsiTheme="minorEastAsia" w:hint="eastAsia"/>
          <w:color w:val="000000"/>
        </w:rPr>
        <w:t>회사는 직원들에게 교육기회를 제공하여 직원들의 직무역량 향상을 지원한다.</w:t>
      </w:r>
    </w:p>
    <w:p w:rsidR="00A535A0" w:rsidRDefault="00A535A0" w:rsidP="00A535A0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</w:t>
      </w:r>
      <w:r>
        <w:rPr>
          <w:rFonts w:asciiTheme="minorEastAsia" w:eastAsiaTheme="minorEastAsia" w:hAnsiTheme="minorEastAsia" w:hint="eastAsia"/>
          <w:color w:val="000000"/>
        </w:rPr>
        <w:t>회사는 2023년도를 기준으로 2030년까지 인당 교육시간을 10% 증가하는 것을 목표로 한다.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A535A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6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정보 관리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윤리, 환경, 노동/인권/ 안전/보건 분야의 현황 및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리스크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관련 정보를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 정확하게 기록하고 관리한다. </w:t>
      </w:r>
    </w:p>
    <w:p w:rsidR="000448BD" w:rsidRDefault="000448BD" w:rsidP="000448BD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법률, 단체, 사업계약을 체결한 중요</w:t>
      </w:r>
      <w:r>
        <w:rPr>
          <w:rFonts w:asciiTheme="minorEastAsia" w:eastAsiaTheme="minorEastAsia" w:hAnsiTheme="minorEastAsia" w:hint="eastAsia"/>
          <w:color w:val="000000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color w:val="000000"/>
        </w:rPr>
        <w:t>고객사</w:t>
      </w:r>
      <w:proofErr w:type="spellEnd"/>
      <w:r>
        <w:rPr>
          <w:rFonts w:asciiTheme="minorEastAsia" w:eastAsiaTheme="minorEastAsia" w:hAnsiTheme="minorEastAsia" w:hint="eastAsia"/>
          <w:color w:val="000000"/>
        </w:rPr>
        <w:t xml:space="preserve"> 등에서 해당 정보공개를 요구하는 경우, 법규와 규정에 따라 공개할 수 있다.</w:t>
      </w:r>
    </w:p>
    <w:p w:rsidR="00BD2277" w:rsidRPr="000448BD" w:rsidRDefault="00BD2277" w:rsidP="00C57AEA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A535A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7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고충처리 제도 운영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89178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임직원이 윤리, 환경, 노동/인권, 안전/보건 분야의 법률 및 규정 위반</w:t>
      </w:r>
    </w:p>
    <w:p w:rsidR="00891781" w:rsidRDefault="009C026E" w:rsidP="0089178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사실을 확인 또는 인지하거나, 관련하여 개인의 권리 및 이익이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침해당한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경우</w:t>
      </w:r>
    </w:p>
    <w:p w:rsidR="009C026E" w:rsidRPr="008C5AF2" w:rsidRDefault="009C026E" w:rsidP="00891781">
      <w:pPr>
        <w:pStyle w:val="a7"/>
        <w:spacing w:before="0" w:beforeAutospacing="0" w:after="0" w:afterAutospacing="0" w:line="390" w:lineRule="atLeast"/>
        <w:ind w:leftChars="664" w:left="146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이를 신고할 수 있는 고충처리제도를 운영한다. </w:t>
      </w:r>
    </w:p>
    <w:p w:rsidR="0089178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임직원이 신고 등을 하였다는 이유로 해고, 위협, 보복, 조롱 등</w:t>
      </w:r>
    </w:p>
    <w:p w:rsidR="009C026E" w:rsidRPr="008C5AF2" w:rsidRDefault="009C026E" w:rsidP="0089178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불합리한 조치를 받지 않도록 보호</w:t>
      </w:r>
      <w:r w:rsidR="007300E7">
        <w:rPr>
          <w:rFonts w:asciiTheme="minorEastAsia" w:eastAsiaTheme="minorEastAsia" w:hAnsiTheme="minorEastAsia" w:hint="eastAsia"/>
          <w:color w:val="000000"/>
        </w:rPr>
        <w:t>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또한, 신고자의 신분은 철저하게 보장한다.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A535A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8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거래업체 관리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제품 혹은 서비스를 기획, 설계, 판매, 제조하는데 있어 계약을 맺은 거래업체에게 윤리, 환경, 노동/인권, 안전/보건 요소를 관리하도록 권장한다.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거래업체가 윤리, 환경, 노동/인권, 안전/보건 분야의 법률 및 규정을 위반한 사실을 확인하거나, 관련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리스크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등을 인지한 경우, 거래업체에게 개선을 권고하거나 유도하기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A535A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9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규범 준수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5312F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="바탕" w:eastAsia="바탕" w:hAnsi="바탕" w:cs="바탕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본 행동규범의 준수 여부를 입증할 수 있는 적절한 </w:t>
      </w:r>
      <w:r w:rsidRPr="005312F1">
        <w:rPr>
          <w:rFonts w:asciiTheme="minorEastAsia" w:eastAsiaTheme="minorEastAsia" w:hAnsiTheme="minorEastAsia" w:hint="eastAsia"/>
          <w:color w:val="000000"/>
        </w:rPr>
        <w:t>문서를</w:t>
      </w:r>
      <w:r w:rsidR="005312F1" w:rsidRPr="005312F1">
        <w:rPr>
          <w:rFonts w:asciiTheme="minorEastAsia" w:eastAsiaTheme="minorEastAsia" w:hAnsiTheme="minorEastAsia" w:hint="eastAsia"/>
          <w:color w:val="000000"/>
        </w:rPr>
        <w:t xml:space="preserve"> 작성</w:t>
      </w:r>
      <w:r w:rsidR="005312F1" w:rsidRPr="005312F1">
        <w:rPr>
          <w:rFonts w:ascii="MS Gothic" w:eastAsia="MS Gothic" w:hAnsi="MS Gothic" w:cs="MS Gothic" w:hint="eastAsia"/>
          <w:color w:val="000000"/>
        </w:rPr>
        <w:t>･</w:t>
      </w:r>
      <w:r w:rsidR="005312F1" w:rsidRPr="005312F1">
        <w:rPr>
          <w:rFonts w:asciiTheme="minorEastAsia" w:eastAsiaTheme="minorEastAsia" w:hAnsiTheme="minorEastAsia" w:cs="바탕" w:hint="eastAsia"/>
          <w:color w:val="000000"/>
        </w:rPr>
        <w:t>관리</w:t>
      </w:r>
    </w:p>
    <w:p w:rsidR="009C026E" w:rsidRPr="008C5AF2" w:rsidRDefault="009C026E" w:rsidP="005312F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cs="HY견고딕" w:hint="eastAsia"/>
          <w:color w:val="000000"/>
        </w:rPr>
        <w:t>하며</w:t>
      </w:r>
      <w:r w:rsidRPr="008C5AF2">
        <w:rPr>
          <w:rFonts w:asciiTheme="minorEastAsia" w:eastAsiaTheme="minorEastAsia" w:hAnsiTheme="minorEastAsia" w:hint="eastAsia"/>
          <w:color w:val="000000"/>
        </w:rPr>
        <w:t>, 해당 문서는 사업 운영에 대한 실제와 사실을 기반으로 작성</w:t>
      </w:r>
      <w:r w:rsidR="00D74DF0">
        <w:rPr>
          <w:rFonts w:asciiTheme="minorEastAsia" w:eastAsiaTheme="minorEastAsia" w:hAnsiTheme="minorEastAsia" w:hint="eastAsia"/>
          <w:color w:val="000000"/>
        </w:rPr>
        <w:t>된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본 행동규범의 준수 여부에 대한 서면점검 혹은 현장평가를 통해 도출된 결함이나 위반 사항을 </w:t>
      </w:r>
      <w:proofErr w:type="spellStart"/>
      <w:r w:rsidRPr="008C5AF2">
        <w:rPr>
          <w:rFonts w:asciiTheme="minorEastAsia" w:eastAsiaTheme="minorEastAsia" w:hAnsiTheme="minorEastAsia" w:hint="eastAsia"/>
          <w:color w:val="000000"/>
        </w:rPr>
        <w:t>시의적절하게</w:t>
      </w:r>
      <w:proofErr w:type="spellEnd"/>
      <w:r w:rsidRPr="008C5AF2">
        <w:rPr>
          <w:rFonts w:asciiTheme="minorEastAsia" w:eastAsiaTheme="minorEastAsia" w:hAnsiTheme="minorEastAsia" w:hint="eastAsia"/>
          <w:color w:val="000000"/>
        </w:rPr>
        <w:t xml:space="preserve"> 개선할 수 있는 계획을 수립 및 이행할 수 있도록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A535A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10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주주가치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지속가능경영을 통하여 회사와 주주의 가치 증진을 추구한다. </w:t>
      </w:r>
    </w:p>
    <w:p w:rsid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5312F1" w:rsidRDefault="005312F1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Pr="008C5AF2" w:rsidRDefault="008C5AF2" w:rsidP="008C5AF2">
      <w:pPr>
        <w:pStyle w:val="a7"/>
        <w:spacing w:before="0" w:beforeAutospacing="0" w:after="0" w:afterAutospacing="0" w:line="480" w:lineRule="atLeast"/>
        <w:ind w:left="1465" w:hanging="585"/>
        <w:jc w:val="center"/>
        <w:rPr>
          <w:rFonts w:asciiTheme="majorEastAsia" w:eastAsiaTheme="majorEastAsia" w:hAnsiTheme="majorEastAsia"/>
          <w:color w:val="000000"/>
          <w:sz w:val="30"/>
          <w:szCs w:val="30"/>
        </w:rPr>
      </w:pPr>
      <w:r w:rsidRPr="008C5AF2">
        <w:rPr>
          <w:rFonts w:asciiTheme="majorEastAsia" w:eastAsiaTheme="majorEastAsia" w:hAnsiTheme="majorEastAsia" w:hint="eastAsia"/>
          <w:bCs/>
          <w:color w:val="000000"/>
          <w:sz w:val="30"/>
          <w:szCs w:val="30"/>
        </w:rPr>
        <w:t xml:space="preserve">부 </w:t>
      </w:r>
      <w:proofErr w:type="spellStart"/>
      <w:r w:rsidRPr="008C5AF2">
        <w:rPr>
          <w:rFonts w:asciiTheme="majorEastAsia" w:eastAsiaTheme="majorEastAsia" w:hAnsiTheme="majorEastAsia" w:hint="eastAsia"/>
          <w:bCs/>
          <w:color w:val="000000"/>
          <w:sz w:val="30"/>
          <w:szCs w:val="30"/>
        </w:rPr>
        <w:t>칙</w:t>
      </w:r>
      <w:proofErr w:type="spellEnd"/>
      <w:r w:rsidRPr="008C5AF2"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</w:t>
      </w:r>
    </w:p>
    <w:p w:rsidR="008C5AF2" w:rsidRPr="008C5AF2" w:rsidRDefault="008C5AF2" w:rsidP="008C5AF2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ajorEastAsia" w:eastAsiaTheme="majorEastAsia" w:hAnsiTheme="majorEastAsia"/>
          <w:color w:val="000000"/>
        </w:rPr>
      </w:pPr>
    </w:p>
    <w:p w:rsidR="008C5AF2" w:rsidRPr="00130035" w:rsidRDefault="008C5AF2" w:rsidP="00130035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ajorEastAsia" w:eastAsiaTheme="majorEastAsia" w:hAnsiTheme="majorEastAsia"/>
          <w:color w:val="000000"/>
        </w:rPr>
      </w:pPr>
      <w:r w:rsidRPr="008C5AF2">
        <w:rPr>
          <w:rFonts w:asciiTheme="majorEastAsia" w:eastAsiaTheme="majorEastAsia" w:hAnsiTheme="majorEastAsia" w:hint="eastAsia"/>
          <w:color w:val="000000"/>
        </w:rPr>
        <w:t xml:space="preserve">1. 본 행동규범은 2021.   .   . 부로 </w:t>
      </w:r>
      <w:proofErr w:type="spellStart"/>
      <w:r w:rsidRPr="008C5AF2">
        <w:rPr>
          <w:rFonts w:asciiTheme="majorEastAsia" w:eastAsiaTheme="majorEastAsia" w:hAnsiTheme="majorEastAsia" w:hint="eastAsia"/>
          <w:color w:val="000000"/>
        </w:rPr>
        <w:t>제정시행한다</w:t>
      </w:r>
      <w:proofErr w:type="spellEnd"/>
      <w:r w:rsidRPr="008C5AF2">
        <w:rPr>
          <w:rFonts w:asciiTheme="majorEastAsia" w:eastAsiaTheme="majorEastAsia" w:hAnsiTheme="majorEastAsia" w:hint="eastAsia"/>
          <w:color w:val="000000"/>
        </w:rPr>
        <w:t xml:space="preserve">. </w:t>
      </w:r>
    </w:p>
    <w:sectPr w:rsidR="008C5AF2" w:rsidRPr="00130035" w:rsidSect="00810B6B">
      <w:footerReference w:type="default" r:id="rId11"/>
      <w:pgSz w:w="11906" w:h="16838"/>
      <w:pgMar w:top="1701" w:right="851" w:bottom="1440" w:left="851" w:header="283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771" w:rsidRDefault="00A14771" w:rsidP="00810B6B">
      <w:pPr>
        <w:spacing w:before="0" w:after="0" w:line="240" w:lineRule="auto"/>
      </w:pPr>
      <w:r>
        <w:separator/>
      </w:r>
    </w:p>
  </w:endnote>
  <w:endnote w:type="continuationSeparator" w:id="0">
    <w:p w:rsidR="00A14771" w:rsidRDefault="00A14771" w:rsidP="00810B6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altName w:val="HY견고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panose1 w:val="02030600000101010101"/>
    <w:charset w:val="81"/>
    <w:family w:val="roman"/>
    <w:pitch w:val="variable"/>
    <w:sig w:usb0="F7FFAFFF" w:usb1="FBDFFFFF" w:usb2="0000003F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4142079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33CB8" w:rsidRDefault="00233CB8">
            <w:pPr>
              <w:pStyle w:val="a6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4B78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4B78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3CB8" w:rsidRDefault="00233CB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771" w:rsidRDefault="00A14771" w:rsidP="00810B6B">
      <w:pPr>
        <w:spacing w:before="0" w:after="0" w:line="240" w:lineRule="auto"/>
      </w:pPr>
      <w:r>
        <w:separator/>
      </w:r>
    </w:p>
  </w:footnote>
  <w:footnote w:type="continuationSeparator" w:id="0">
    <w:p w:rsidR="00A14771" w:rsidRDefault="00A14771" w:rsidP="00810B6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0ED"/>
    <w:multiLevelType w:val="hybridMultilevel"/>
    <w:tmpl w:val="E0AE1E60"/>
    <w:lvl w:ilvl="0" w:tplc="44B8AFAC">
      <w:start w:val="1"/>
      <w:numFmt w:val="decimal"/>
      <w:lvlText w:val="%1)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1" w:hanging="400"/>
      </w:pPr>
    </w:lvl>
    <w:lvl w:ilvl="2" w:tplc="0409001B" w:tentative="1">
      <w:start w:val="1"/>
      <w:numFmt w:val="lowerRoman"/>
      <w:lvlText w:val="%3."/>
      <w:lvlJc w:val="right"/>
      <w:pPr>
        <w:ind w:left="1601" w:hanging="400"/>
      </w:pPr>
    </w:lvl>
    <w:lvl w:ilvl="3" w:tplc="0409000F" w:tentative="1">
      <w:start w:val="1"/>
      <w:numFmt w:val="decimal"/>
      <w:lvlText w:val="%4."/>
      <w:lvlJc w:val="left"/>
      <w:pPr>
        <w:ind w:left="2001" w:hanging="400"/>
      </w:pPr>
    </w:lvl>
    <w:lvl w:ilvl="4" w:tplc="04090019" w:tentative="1">
      <w:start w:val="1"/>
      <w:numFmt w:val="upperLetter"/>
      <w:lvlText w:val="%5."/>
      <w:lvlJc w:val="left"/>
      <w:pPr>
        <w:ind w:left="2401" w:hanging="400"/>
      </w:pPr>
    </w:lvl>
    <w:lvl w:ilvl="5" w:tplc="0409001B" w:tentative="1">
      <w:start w:val="1"/>
      <w:numFmt w:val="lowerRoman"/>
      <w:lvlText w:val="%6."/>
      <w:lvlJc w:val="right"/>
      <w:pPr>
        <w:ind w:left="2801" w:hanging="400"/>
      </w:pPr>
    </w:lvl>
    <w:lvl w:ilvl="6" w:tplc="0409000F" w:tentative="1">
      <w:start w:val="1"/>
      <w:numFmt w:val="decimal"/>
      <w:lvlText w:val="%7."/>
      <w:lvlJc w:val="left"/>
      <w:pPr>
        <w:ind w:left="3201" w:hanging="400"/>
      </w:pPr>
    </w:lvl>
    <w:lvl w:ilvl="7" w:tplc="04090019" w:tentative="1">
      <w:start w:val="1"/>
      <w:numFmt w:val="upperLetter"/>
      <w:lvlText w:val="%8."/>
      <w:lvlJc w:val="left"/>
      <w:pPr>
        <w:ind w:left="3601" w:hanging="400"/>
      </w:pPr>
    </w:lvl>
    <w:lvl w:ilvl="8" w:tplc="0409001B" w:tentative="1">
      <w:start w:val="1"/>
      <w:numFmt w:val="lowerRoman"/>
      <w:lvlText w:val="%9."/>
      <w:lvlJc w:val="right"/>
      <w:pPr>
        <w:ind w:left="4001" w:hanging="400"/>
      </w:pPr>
    </w:lvl>
  </w:abstractNum>
  <w:abstractNum w:abstractNumId="1">
    <w:nsid w:val="03AA3A17"/>
    <w:multiLevelType w:val="hybridMultilevel"/>
    <w:tmpl w:val="5BF8CF70"/>
    <w:lvl w:ilvl="0" w:tplc="2EB67D68">
      <w:start w:val="1"/>
      <w:numFmt w:val="decimal"/>
      <w:lvlText w:val="(%1)"/>
      <w:lvlJc w:val="left"/>
      <w:pPr>
        <w:ind w:left="141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ind w:left="4290" w:hanging="400"/>
      </w:pPr>
    </w:lvl>
  </w:abstractNum>
  <w:abstractNum w:abstractNumId="2">
    <w:nsid w:val="04380081"/>
    <w:multiLevelType w:val="hybridMultilevel"/>
    <w:tmpl w:val="02245CB6"/>
    <w:lvl w:ilvl="0" w:tplc="3FB0CD0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3">
    <w:nsid w:val="07003736"/>
    <w:multiLevelType w:val="hybridMultilevel"/>
    <w:tmpl w:val="4E381F34"/>
    <w:lvl w:ilvl="0" w:tplc="83DAD726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0" w:hanging="400"/>
      </w:pPr>
    </w:lvl>
    <w:lvl w:ilvl="2" w:tplc="0409001B" w:tentative="1">
      <w:start w:val="1"/>
      <w:numFmt w:val="lowerRoman"/>
      <w:lvlText w:val="%3."/>
      <w:lvlJc w:val="right"/>
      <w:pPr>
        <w:ind w:left="1430" w:hanging="400"/>
      </w:pPr>
    </w:lvl>
    <w:lvl w:ilvl="3" w:tplc="0409000F" w:tentative="1">
      <w:start w:val="1"/>
      <w:numFmt w:val="decimal"/>
      <w:lvlText w:val="%4."/>
      <w:lvlJc w:val="left"/>
      <w:pPr>
        <w:ind w:left="1830" w:hanging="400"/>
      </w:pPr>
    </w:lvl>
    <w:lvl w:ilvl="4" w:tplc="04090019" w:tentative="1">
      <w:start w:val="1"/>
      <w:numFmt w:val="upperLetter"/>
      <w:lvlText w:val="%5."/>
      <w:lvlJc w:val="left"/>
      <w:pPr>
        <w:ind w:left="2230" w:hanging="400"/>
      </w:pPr>
    </w:lvl>
    <w:lvl w:ilvl="5" w:tplc="0409001B" w:tentative="1">
      <w:start w:val="1"/>
      <w:numFmt w:val="lowerRoman"/>
      <w:lvlText w:val="%6."/>
      <w:lvlJc w:val="right"/>
      <w:pPr>
        <w:ind w:left="2630" w:hanging="400"/>
      </w:pPr>
    </w:lvl>
    <w:lvl w:ilvl="6" w:tplc="0409000F" w:tentative="1">
      <w:start w:val="1"/>
      <w:numFmt w:val="decimal"/>
      <w:lvlText w:val="%7."/>
      <w:lvlJc w:val="left"/>
      <w:pPr>
        <w:ind w:left="3030" w:hanging="400"/>
      </w:pPr>
    </w:lvl>
    <w:lvl w:ilvl="7" w:tplc="04090019" w:tentative="1">
      <w:start w:val="1"/>
      <w:numFmt w:val="upperLetter"/>
      <w:lvlText w:val="%8."/>
      <w:lvlJc w:val="left"/>
      <w:pPr>
        <w:ind w:left="3430" w:hanging="400"/>
      </w:pPr>
    </w:lvl>
    <w:lvl w:ilvl="8" w:tplc="0409001B" w:tentative="1">
      <w:start w:val="1"/>
      <w:numFmt w:val="lowerRoman"/>
      <w:lvlText w:val="%9."/>
      <w:lvlJc w:val="right"/>
      <w:pPr>
        <w:ind w:left="3830" w:hanging="400"/>
      </w:pPr>
    </w:lvl>
  </w:abstractNum>
  <w:abstractNum w:abstractNumId="4">
    <w:nsid w:val="1AE15E2C"/>
    <w:multiLevelType w:val="hybridMultilevel"/>
    <w:tmpl w:val="5A143C18"/>
    <w:lvl w:ilvl="0" w:tplc="F9F4B496">
      <w:start w:val="1"/>
      <w:numFmt w:val="decimal"/>
      <w:lvlText w:val="(%1)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>
    <w:nsid w:val="1E5C6AF0"/>
    <w:multiLevelType w:val="hybridMultilevel"/>
    <w:tmpl w:val="5BAC47D2"/>
    <w:lvl w:ilvl="0" w:tplc="6764F47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33FD3F65"/>
    <w:multiLevelType w:val="hybridMultilevel"/>
    <w:tmpl w:val="39E0C21A"/>
    <w:lvl w:ilvl="0" w:tplc="4E20765C">
      <w:start w:val="1"/>
      <w:numFmt w:val="decimal"/>
      <w:lvlText w:val="(%1)"/>
      <w:lvlJc w:val="left"/>
      <w:pPr>
        <w:ind w:left="1396" w:hanging="516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680" w:hanging="400"/>
      </w:pPr>
    </w:lvl>
    <w:lvl w:ilvl="2" w:tplc="0409001B" w:tentative="1">
      <w:start w:val="1"/>
      <w:numFmt w:val="lowerRoman"/>
      <w:lvlText w:val="%3."/>
      <w:lvlJc w:val="right"/>
      <w:pPr>
        <w:ind w:left="2080" w:hanging="400"/>
      </w:pPr>
    </w:lvl>
    <w:lvl w:ilvl="3" w:tplc="0409000F" w:tentative="1">
      <w:start w:val="1"/>
      <w:numFmt w:val="decimal"/>
      <w:lvlText w:val="%4."/>
      <w:lvlJc w:val="left"/>
      <w:pPr>
        <w:ind w:left="2480" w:hanging="400"/>
      </w:pPr>
    </w:lvl>
    <w:lvl w:ilvl="4" w:tplc="04090019" w:tentative="1">
      <w:start w:val="1"/>
      <w:numFmt w:val="upperLetter"/>
      <w:lvlText w:val="%5."/>
      <w:lvlJc w:val="left"/>
      <w:pPr>
        <w:ind w:left="2880" w:hanging="400"/>
      </w:pPr>
    </w:lvl>
    <w:lvl w:ilvl="5" w:tplc="0409001B" w:tentative="1">
      <w:start w:val="1"/>
      <w:numFmt w:val="lowerRoman"/>
      <w:lvlText w:val="%6."/>
      <w:lvlJc w:val="right"/>
      <w:pPr>
        <w:ind w:left="3280" w:hanging="400"/>
      </w:pPr>
    </w:lvl>
    <w:lvl w:ilvl="6" w:tplc="0409000F" w:tentative="1">
      <w:start w:val="1"/>
      <w:numFmt w:val="decimal"/>
      <w:lvlText w:val="%7."/>
      <w:lvlJc w:val="left"/>
      <w:pPr>
        <w:ind w:left="3680" w:hanging="400"/>
      </w:pPr>
    </w:lvl>
    <w:lvl w:ilvl="7" w:tplc="04090019" w:tentative="1">
      <w:start w:val="1"/>
      <w:numFmt w:val="upperLetter"/>
      <w:lvlText w:val="%8."/>
      <w:lvlJc w:val="left"/>
      <w:pPr>
        <w:ind w:left="4080" w:hanging="400"/>
      </w:pPr>
    </w:lvl>
    <w:lvl w:ilvl="8" w:tplc="0409001B" w:tentative="1">
      <w:start w:val="1"/>
      <w:numFmt w:val="lowerRoman"/>
      <w:lvlText w:val="%9."/>
      <w:lvlJc w:val="right"/>
      <w:pPr>
        <w:ind w:left="4480" w:hanging="400"/>
      </w:pPr>
    </w:lvl>
  </w:abstractNum>
  <w:abstractNum w:abstractNumId="7">
    <w:nsid w:val="3ADA7832"/>
    <w:multiLevelType w:val="hybridMultilevel"/>
    <w:tmpl w:val="4628C706"/>
    <w:lvl w:ilvl="0" w:tplc="645EEA8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8">
    <w:nsid w:val="44BE6616"/>
    <w:multiLevelType w:val="hybridMultilevel"/>
    <w:tmpl w:val="3C82C5B6"/>
    <w:lvl w:ilvl="0" w:tplc="4A8069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78CB5485"/>
    <w:multiLevelType w:val="hybridMultilevel"/>
    <w:tmpl w:val="5B16D55A"/>
    <w:lvl w:ilvl="0" w:tplc="34B218BC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36" w:hanging="400"/>
      </w:pPr>
    </w:lvl>
    <w:lvl w:ilvl="2" w:tplc="0409001B" w:tentative="1">
      <w:start w:val="1"/>
      <w:numFmt w:val="lowerRoman"/>
      <w:lvlText w:val="%3."/>
      <w:lvlJc w:val="right"/>
      <w:pPr>
        <w:ind w:left="1536" w:hanging="400"/>
      </w:pPr>
    </w:lvl>
    <w:lvl w:ilvl="3" w:tplc="0409000F" w:tentative="1">
      <w:start w:val="1"/>
      <w:numFmt w:val="decimal"/>
      <w:lvlText w:val="%4."/>
      <w:lvlJc w:val="left"/>
      <w:pPr>
        <w:ind w:left="1936" w:hanging="400"/>
      </w:pPr>
    </w:lvl>
    <w:lvl w:ilvl="4" w:tplc="04090019" w:tentative="1">
      <w:start w:val="1"/>
      <w:numFmt w:val="upperLetter"/>
      <w:lvlText w:val="%5."/>
      <w:lvlJc w:val="left"/>
      <w:pPr>
        <w:ind w:left="2336" w:hanging="400"/>
      </w:pPr>
    </w:lvl>
    <w:lvl w:ilvl="5" w:tplc="0409001B" w:tentative="1">
      <w:start w:val="1"/>
      <w:numFmt w:val="lowerRoman"/>
      <w:lvlText w:val="%6."/>
      <w:lvlJc w:val="right"/>
      <w:pPr>
        <w:ind w:left="2736" w:hanging="400"/>
      </w:pPr>
    </w:lvl>
    <w:lvl w:ilvl="6" w:tplc="0409000F" w:tentative="1">
      <w:start w:val="1"/>
      <w:numFmt w:val="decimal"/>
      <w:lvlText w:val="%7."/>
      <w:lvlJc w:val="left"/>
      <w:pPr>
        <w:ind w:left="3136" w:hanging="400"/>
      </w:pPr>
    </w:lvl>
    <w:lvl w:ilvl="7" w:tplc="04090019" w:tentative="1">
      <w:start w:val="1"/>
      <w:numFmt w:val="upperLetter"/>
      <w:lvlText w:val="%8."/>
      <w:lvlJc w:val="left"/>
      <w:pPr>
        <w:ind w:left="3536" w:hanging="400"/>
      </w:pPr>
    </w:lvl>
    <w:lvl w:ilvl="8" w:tplc="0409001B" w:tentative="1">
      <w:start w:val="1"/>
      <w:numFmt w:val="lowerRoman"/>
      <w:lvlText w:val="%9."/>
      <w:lvlJc w:val="right"/>
      <w:pPr>
        <w:ind w:left="3936" w:hanging="40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DC8"/>
    <w:rsid w:val="00003808"/>
    <w:rsid w:val="000128CB"/>
    <w:rsid w:val="00020C7B"/>
    <w:rsid w:val="000448BD"/>
    <w:rsid w:val="00070FBE"/>
    <w:rsid w:val="00075AB1"/>
    <w:rsid w:val="000777A7"/>
    <w:rsid w:val="00082E72"/>
    <w:rsid w:val="000B7846"/>
    <w:rsid w:val="000E1AD7"/>
    <w:rsid w:val="001243A3"/>
    <w:rsid w:val="00130035"/>
    <w:rsid w:val="00134B73"/>
    <w:rsid w:val="001828D1"/>
    <w:rsid w:val="001A554D"/>
    <w:rsid w:val="001B20FC"/>
    <w:rsid w:val="001B4069"/>
    <w:rsid w:val="00227ADF"/>
    <w:rsid w:val="00233CB8"/>
    <w:rsid w:val="00240774"/>
    <w:rsid w:val="002955DC"/>
    <w:rsid w:val="002A059D"/>
    <w:rsid w:val="002A19FF"/>
    <w:rsid w:val="002C0989"/>
    <w:rsid w:val="002C5EDF"/>
    <w:rsid w:val="002C7DE5"/>
    <w:rsid w:val="00301343"/>
    <w:rsid w:val="00303576"/>
    <w:rsid w:val="003148D9"/>
    <w:rsid w:val="003241BE"/>
    <w:rsid w:val="003C22AD"/>
    <w:rsid w:val="003C56C6"/>
    <w:rsid w:val="003E55F2"/>
    <w:rsid w:val="003F2355"/>
    <w:rsid w:val="00403374"/>
    <w:rsid w:val="004118F1"/>
    <w:rsid w:val="00413C44"/>
    <w:rsid w:val="004160AF"/>
    <w:rsid w:val="00460AEF"/>
    <w:rsid w:val="00464CEF"/>
    <w:rsid w:val="00471F09"/>
    <w:rsid w:val="004901E7"/>
    <w:rsid w:val="005312F1"/>
    <w:rsid w:val="00553546"/>
    <w:rsid w:val="00567C02"/>
    <w:rsid w:val="00594318"/>
    <w:rsid w:val="005D1FAC"/>
    <w:rsid w:val="00625DC8"/>
    <w:rsid w:val="00637B83"/>
    <w:rsid w:val="0065299D"/>
    <w:rsid w:val="00681833"/>
    <w:rsid w:val="006A237A"/>
    <w:rsid w:val="007300E7"/>
    <w:rsid w:val="00730D46"/>
    <w:rsid w:val="0075325B"/>
    <w:rsid w:val="00754046"/>
    <w:rsid w:val="007B725B"/>
    <w:rsid w:val="007D6468"/>
    <w:rsid w:val="007E53B2"/>
    <w:rsid w:val="007E7210"/>
    <w:rsid w:val="008072FD"/>
    <w:rsid w:val="00810B6B"/>
    <w:rsid w:val="00861604"/>
    <w:rsid w:val="00891781"/>
    <w:rsid w:val="008B345F"/>
    <w:rsid w:val="008B4F9B"/>
    <w:rsid w:val="008C5AF2"/>
    <w:rsid w:val="008D0CF2"/>
    <w:rsid w:val="008F07DA"/>
    <w:rsid w:val="00903639"/>
    <w:rsid w:val="00916148"/>
    <w:rsid w:val="00917EE2"/>
    <w:rsid w:val="00924A8B"/>
    <w:rsid w:val="00925B58"/>
    <w:rsid w:val="00955D35"/>
    <w:rsid w:val="00990C61"/>
    <w:rsid w:val="009C026E"/>
    <w:rsid w:val="009E1A4E"/>
    <w:rsid w:val="009F0F02"/>
    <w:rsid w:val="009F2F0A"/>
    <w:rsid w:val="00A07FE8"/>
    <w:rsid w:val="00A14771"/>
    <w:rsid w:val="00A23737"/>
    <w:rsid w:val="00A27FD1"/>
    <w:rsid w:val="00A535A0"/>
    <w:rsid w:val="00A76801"/>
    <w:rsid w:val="00AC141F"/>
    <w:rsid w:val="00AD2DDF"/>
    <w:rsid w:val="00AE0DAC"/>
    <w:rsid w:val="00AE4E1E"/>
    <w:rsid w:val="00B10F97"/>
    <w:rsid w:val="00B274B6"/>
    <w:rsid w:val="00B30CA7"/>
    <w:rsid w:val="00B456BB"/>
    <w:rsid w:val="00B51000"/>
    <w:rsid w:val="00BD2277"/>
    <w:rsid w:val="00BF628C"/>
    <w:rsid w:val="00C12B13"/>
    <w:rsid w:val="00C213F9"/>
    <w:rsid w:val="00C57AEA"/>
    <w:rsid w:val="00CA2D79"/>
    <w:rsid w:val="00CA62F3"/>
    <w:rsid w:val="00CB59CA"/>
    <w:rsid w:val="00CB749B"/>
    <w:rsid w:val="00CF1F89"/>
    <w:rsid w:val="00CF797D"/>
    <w:rsid w:val="00D06222"/>
    <w:rsid w:val="00D111FD"/>
    <w:rsid w:val="00D31C1A"/>
    <w:rsid w:val="00D34B4D"/>
    <w:rsid w:val="00D56D01"/>
    <w:rsid w:val="00D74DF0"/>
    <w:rsid w:val="00DA2BD1"/>
    <w:rsid w:val="00DB325A"/>
    <w:rsid w:val="00DB3CF9"/>
    <w:rsid w:val="00DB7871"/>
    <w:rsid w:val="00DD7482"/>
    <w:rsid w:val="00DF6447"/>
    <w:rsid w:val="00E20AB8"/>
    <w:rsid w:val="00E4111B"/>
    <w:rsid w:val="00EA168E"/>
    <w:rsid w:val="00EC443F"/>
    <w:rsid w:val="00EE119A"/>
    <w:rsid w:val="00EE5747"/>
    <w:rsid w:val="00F14B78"/>
    <w:rsid w:val="00F17AD8"/>
    <w:rsid w:val="00F60EA5"/>
    <w:rsid w:val="00F710BD"/>
    <w:rsid w:val="00F73BA2"/>
    <w:rsid w:val="00F92641"/>
    <w:rsid w:val="00FC1E60"/>
    <w:rsid w:val="00FC6335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5DC8"/>
    <w:pPr>
      <w:spacing w:before="120" w:after="240" w:line="259" w:lineRule="auto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AD8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810B6B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810B6B"/>
    <w:rPr>
      <w:rFonts w:asciiTheme="majorHAnsi" w:eastAsiaTheme="majorEastAsia" w:hAnsiTheme="majorHAnsi" w:cstheme="majorBidi"/>
      <w:sz w:val="18"/>
      <w:szCs w:val="18"/>
      <w:lang w:val="ru-RU"/>
    </w:rPr>
  </w:style>
  <w:style w:type="paragraph" w:styleId="a5">
    <w:name w:val="header"/>
    <w:basedOn w:val="a"/>
    <w:link w:val="Char0"/>
    <w:uiPriority w:val="99"/>
    <w:unhideWhenUsed/>
    <w:rsid w:val="00810B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810B6B"/>
    <w:rPr>
      <w:sz w:val="22"/>
      <w:lang w:val="ru-RU"/>
    </w:rPr>
  </w:style>
  <w:style w:type="paragraph" w:styleId="a6">
    <w:name w:val="footer"/>
    <w:basedOn w:val="a"/>
    <w:link w:val="Char1"/>
    <w:uiPriority w:val="99"/>
    <w:unhideWhenUsed/>
    <w:rsid w:val="00810B6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810B6B"/>
    <w:rPr>
      <w:sz w:val="22"/>
      <w:lang w:val="ru-RU"/>
    </w:rPr>
  </w:style>
  <w:style w:type="paragraph" w:styleId="a7">
    <w:name w:val="Normal (Web)"/>
    <w:basedOn w:val="a"/>
    <w:uiPriority w:val="99"/>
    <w:unhideWhenUsed/>
    <w:rsid w:val="00FC1E60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5DC8"/>
    <w:pPr>
      <w:spacing w:before="120" w:after="240" w:line="259" w:lineRule="auto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AD8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810B6B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810B6B"/>
    <w:rPr>
      <w:rFonts w:asciiTheme="majorHAnsi" w:eastAsiaTheme="majorEastAsia" w:hAnsiTheme="majorHAnsi" w:cstheme="majorBidi"/>
      <w:sz w:val="18"/>
      <w:szCs w:val="18"/>
      <w:lang w:val="ru-RU"/>
    </w:rPr>
  </w:style>
  <w:style w:type="paragraph" w:styleId="a5">
    <w:name w:val="header"/>
    <w:basedOn w:val="a"/>
    <w:link w:val="Char0"/>
    <w:uiPriority w:val="99"/>
    <w:unhideWhenUsed/>
    <w:rsid w:val="00810B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810B6B"/>
    <w:rPr>
      <w:sz w:val="22"/>
      <w:lang w:val="ru-RU"/>
    </w:rPr>
  </w:style>
  <w:style w:type="paragraph" w:styleId="a6">
    <w:name w:val="footer"/>
    <w:basedOn w:val="a"/>
    <w:link w:val="Char1"/>
    <w:uiPriority w:val="99"/>
    <w:unhideWhenUsed/>
    <w:rsid w:val="00810B6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810B6B"/>
    <w:rPr>
      <w:sz w:val="22"/>
      <w:lang w:val="ru-RU"/>
    </w:rPr>
  </w:style>
  <w:style w:type="paragraph" w:styleId="a7">
    <w:name w:val="Normal (Web)"/>
    <w:basedOn w:val="a"/>
    <w:uiPriority w:val="99"/>
    <w:unhideWhenUsed/>
    <w:rsid w:val="00FC1E60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c9cc061-a6a3-4e20-b1ba-2494c8f6c7cb">
      <UserInfo>
        <DisplayName/>
        <AccountId xsi:nil="true"/>
        <AccountType/>
      </UserInfo>
    </SharedWithUsers>
    <lcf76f155ced4ddcb4097134ff3c332f xmlns="ef22fc69-1dbf-47c4-b5aa-8f60a8319321">
      <Terms xmlns="http://schemas.microsoft.com/office/infopath/2007/PartnerControls"/>
    </lcf76f155ced4ddcb4097134ff3c332f>
    <TaxCatchAll xmlns="4c9cc061-a6a3-4e20-b1ba-2494c8f6c7c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ED95FAE91032345B252A9A23876E229" ma:contentTypeVersion="15" ma:contentTypeDescription="새 문서를 만듭니다." ma:contentTypeScope="" ma:versionID="8b68805d1395397fe322b0e5d382d95f">
  <xsd:schema xmlns:xsd="http://www.w3.org/2001/XMLSchema" xmlns:xs="http://www.w3.org/2001/XMLSchema" xmlns:p="http://schemas.microsoft.com/office/2006/metadata/properties" xmlns:ns2="ef22fc69-1dbf-47c4-b5aa-8f60a8319321" xmlns:ns3="4c9cc061-a6a3-4e20-b1ba-2494c8f6c7cb" targetNamespace="http://schemas.microsoft.com/office/2006/metadata/properties" ma:root="true" ma:fieldsID="30bc5825dc263dcca4e4ea14b6f1f0ec" ns2:_="" ns3:_="">
    <xsd:import namespace="ef22fc69-1dbf-47c4-b5aa-8f60a8319321"/>
    <xsd:import namespace="4c9cc061-a6a3-4e20-b1ba-2494c8f6c7c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2fc69-1dbf-47c4-b5aa-8f60a831932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c76ff7a7-9dcd-4a0b-a20e-c78a90b59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cc061-a6a3-4e20-b1ba-2494c8f6c7c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3fd4758-d2d2-44f6-abec-6f53b6502ce7}" ma:internalName="TaxCatchAll" ma:showField="CatchAllData" ma:web="4c9cc061-a6a3-4e20-b1ba-2494c8f6c7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406D00-135B-43A7-AF08-49E6AEF3468F}">
  <ds:schemaRefs>
    <ds:schemaRef ds:uri="http://schemas.microsoft.com/office/2006/metadata/properties"/>
    <ds:schemaRef ds:uri="http://schemas.microsoft.com/office/infopath/2007/PartnerControls"/>
    <ds:schemaRef ds:uri="4c9cc061-a6a3-4e20-b1ba-2494c8f6c7cb"/>
    <ds:schemaRef ds:uri="ef22fc69-1dbf-47c4-b5aa-8f60a8319321"/>
  </ds:schemaRefs>
</ds:datastoreItem>
</file>

<file path=customXml/itemProps2.xml><?xml version="1.0" encoding="utf-8"?>
<ds:datastoreItem xmlns:ds="http://schemas.openxmlformats.org/officeDocument/2006/customXml" ds:itemID="{F406F313-9CEE-49CB-BB14-8DC9E9DF6B37}"/>
</file>

<file path=customXml/itemProps3.xml><?xml version="1.0" encoding="utf-8"?>
<ds:datastoreItem xmlns:ds="http://schemas.openxmlformats.org/officeDocument/2006/customXml" ds:itemID="{801A16F3-0087-48CC-B5FD-2663D0903C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HMGC</Company>
  <LinksUpToDate>false</LinksUpToDate>
  <CharactersWithSpaces>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김덕만(KIM DEOKMAN)</dc:creator>
  <cp:lastModifiedBy>user</cp:lastModifiedBy>
  <cp:revision>3</cp:revision>
  <dcterms:created xsi:type="dcterms:W3CDTF">2025-06-19T03:07:00Z</dcterms:created>
  <dcterms:modified xsi:type="dcterms:W3CDTF">2025-06-19T03:08:00Z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0x010100AED95FAE91032345B252A9A23876E229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